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F87C2" w14:textId="77777777" w:rsidR="00390275" w:rsidRDefault="00390275">
      <w:pPr>
        <w:rPr>
          <w:rFonts w:ascii="黑体" w:eastAsia="黑体" w:hAnsi="黑体" w:hint="eastAsia"/>
          <w:sz w:val="32"/>
          <w:szCs w:val="32"/>
        </w:rPr>
      </w:pPr>
    </w:p>
    <w:p w14:paraId="7FE7E27B" w14:textId="77777777" w:rsidR="00390275" w:rsidRDefault="00390275">
      <w:pPr>
        <w:jc w:val="center"/>
        <w:rPr>
          <w:rFonts w:ascii="方正小标宋_GBK" w:eastAsia="方正小标宋_GBK" w:hAnsi="宋体" w:hint="eastAsia"/>
          <w:sz w:val="44"/>
          <w:szCs w:val="44"/>
        </w:rPr>
      </w:pPr>
    </w:p>
    <w:p w14:paraId="7DE8940C"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中国人民政治协商会议木垒哈萨克自治县委员会</w:t>
      </w:r>
    </w:p>
    <w:p w14:paraId="5E848ADE"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 xml:space="preserve"> 2023年度部门决算</w:t>
      </w:r>
    </w:p>
    <w:p w14:paraId="1DD03FE4"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公开说明</w:t>
      </w:r>
    </w:p>
    <w:p w14:paraId="592FCE1E" w14:textId="77777777" w:rsidR="00390275" w:rsidRPr="00F709D5" w:rsidRDefault="00000000">
      <w:pPr>
        <w:rPr>
          <w:rFonts w:ascii="方正小标宋_GBK" w:eastAsia="方正小标宋_GBK" w:hAnsi="宋体" w:hint="eastAsia"/>
          <w:sz w:val="44"/>
          <w:szCs w:val="44"/>
        </w:rPr>
      </w:pPr>
      <w:r w:rsidRPr="00F709D5">
        <w:rPr>
          <w:rFonts w:ascii="方正小标宋_GBK" w:eastAsia="方正小标宋_GBK" w:hAnsi="宋体" w:hint="eastAsia"/>
          <w:sz w:val="44"/>
          <w:szCs w:val="44"/>
        </w:rPr>
        <w:br w:type="page"/>
      </w:r>
    </w:p>
    <w:p w14:paraId="1A0328E5" w14:textId="77777777" w:rsidR="00390275" w:rsidRPr="00F709D5" w:rsidRDefault="00000000">
      <w:pPr>
        <w:jc w:val="center"/>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
          <w:kern w:val="0"/>
          <w:sz w:val="36"/>
          <w:szCs w:val="36"/>
        </w:rPr>
        <w:lastRenderedPageBreak/>
        <w:t>目  录</w:t>
      </w:r>
    </w:p>
    <w:p w14:paraId="0644A46C"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r w:rsidRPr="00F709D5">
        <w:rPr>
          <w:rFonts w:ascii="仿宋_GB2312" w:eastAsia="仿宋_GB2312" w:hAnsi="仿宋_GB2312" w:cs="仿宋_GB2312" w:hint="eastAsia"/>
          <w:sz w:val="32"/>
          <w:szCs w:val="32"/>
        </w:rPr>
        <w:fldChar w:fldCharType="begin"/>
      </w:r>
      <w:r w:rsidRPr="00F709D5">
        <w:rPr>
          <w:rFonts w:ascii="仿宋_GB2312" w:eastAsia="仿宋_GB2312" w:hAnsi="仿宋_GB2312" w:cs="仿宋_GB2312" w:hint="eastAsia"/>
          <w:sz w:val="32"/>
          <w:szCs w:val="32"/>
        </w:rPr>
        <w:instrText xml:space="preserve">TOC \o "1-3" \n  \h \u </w:instrText>
      </w:r>
      <w:r w:rsidRPr="00F709D5">
        <w:rPr>
          <w:rFonts w:ascii="仿宋_GB2312" w:eastAsia="仿宋_GB2312" w:hAnsi="仿宋_GB2312" w:cs="仿宋_GB2312" w:hint="eastAsia"/>
          <w:sz w:val="32"/>
          <w:szCs w:val="32"/>
        </w:rPr>
        <w:fldChar w:fldCharType="separate"/>
      </w:r>
      <w:hyperlink w:anchor="_Toc32314" w:history="1">
        <w:r w:rsidRPr="00F709D5">
          <w:rPr>
            <w:rFonts w:ascii="仿宋_GB2312" w:eastAsia="仿宋_GB2312" w:hAnsi="仿宋_GB2312" w:cs="仿宋_GB2312" w:hint="eastAsia"/>
            <w:b/>
            <w:bCs/>
            <w:sz w:val="32"/>
            <w:szCs w:val="32"/>
          </w:rPr>
          <w:t>第一部分 单位概况</w:t>
        </w:r>
      </w:hyperlink>
    </w:p>
    <w:p w14:paraId="126484CD"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F709D5">
          <w:rPr>
            <w:rFonts w:ascii="仿宋_GB2312" w:eastAsia="仿宋_GB2312" w:hAnsi="仿宋_GB2312" w:cs="仿宋_GB2312" w:hint="eastAsia"/>
            <w:bCs/>
            <w:kern w:val="0"/>
            <w:sz w:val="32"/>
            <w:szCs w:val="32"/>
          </w:rPr>
          <w:t>一、主要职能</w:t>
        </w:r>
      </w:hyperlink>
    </w:p>
    <w:p w14:paraId="35475D7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F709D5">
          <w:rPr>
            <w:rFonts w:ascii="仿宋_GB2312" w:eastAsia="仿宋_GB2312" w:hAnsi="仿宋_GB2312" w:cs="仿宋_GB2312" w:hint="eastAsia"/>
            <w:bCs/>
            <w:kern w:val="0"/>
            <w:sz w:val="32"/>
            <w:szCs w:val="32"/>
          </w:rPr>
          <w:t>二、机构设置及人员情况</w:t>
        </w:r>
      </w:hyperlink>
    </w:p>
    <w:p w14:paraId="0DD9E338"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F709D5">
          <w:rPr>
            <w:rFonts w:ascii="仿宋_GB2312" w:eastAsia="仿宋_GB2312" w:hAnsi="仿宋_GB2312" w:cs="仿宋_GB2312" w:hint="eastAsia"/>
            <w:b/>
            <w:bCs/>
            <w:sz w:val="32"/>
            <w:szCs w:val="32"/>
          </w:rPr>
          <w:t>第二部分 部门决算情况说明</w:t>
        </w:r>
      </w:hyperlink>
    </w:p>
    <w:p w14:paraId="7AEEA346"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F709D5">
          <w:rPr>
            <w:rFonts w:ascii="仿宋_GB2312" w:eastAsia="仿宋_GB2312" w:hAnsi="仿宋_GB2312" w:cs="仿宋_GB2312" w:hint="eastAsia"/>
            <w:bCs/>
            <w:kern w:val="0"/>
            <w:sz w:val="32"/>
            <w:szCs w:val="32"/>
          </w:rPr>
          <w:t>一、收入支出决算总体情况说明</w:t>
        </w:r>
      </w:hyperlink>
    </w:p>
    <w:p w14:paraId="2FFA9CA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F709D5">
          <w:rPr>
            <w:rFonts w:ascii="仿宋_GB2312" w:eastAsia="仿宋_GB2312" w:hAnsi="仿宋_GB2312" w:cs="仿宋_GB2312" w:hint="eastAsia"/>
            <w:bCs/>
            <w:kern w:val="0"/>
            <w:sz w:val="32"/>
            <w:szCs w:val="32"/>
          </w:rPr>
          <w:t>二、收入决算情况说明</w:t>
        </w:r>
      </w:hyperlink>
    </w:p>
    <w:p w14:paraId="3C58A5FC"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F709D5">
          <w:rPr>
            <w:rFonts w:ascii="仿宋_GB2312" w:eastAsia="仿宋_GB2312" w:hAnsi="仿宋_GB2312" w:cs="仿宋_GB2312" w:hint="eastAsia"/>
            <w:bCs/>
            <w:kern w:val="0"/>
            <w:sz w:val="32"/>
            <w:szCs w:val="32"/>
          </w:rPr>
          <w:t>三、支出决算情况说明</w:t>
        </w:r>
      </w:hyperlink>
    </w:p>
    <w:p w14:paraId="2FE47CEE"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F709D5">
          <w:rPr>
            <w:rFonts w:ascii="仿宋_GB2312" w:eastAsia="仿宋_GB2312" w:hAnsi="仿宋_GB2312" w:cs="仿宋_GB2312" w:hint="eastAsia"/>
            <w:bCs/>
            <w:kern w:val="0"/>
            <w:sz w:val="32"/>
            <w:szCs w:val="32"/>
          </w:rPr>
          <w:t>四、财政拨款收入支出决算总体情况说明</w:t>
        </w:r>
      </w:hyperlink>
    </w:p>
    <w:p w14:paraId="6B997BC4"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F709D5">
          <w:rPr>
            <w:rFonts w:ascii="仿宋_GB2312" w:eastAsia="仿宋_GB2312" w:hAnsi="仿宋_GB2312" w:cs="仿宋_GB2312" w:hint="eastAsia"/>
            <w:bCs/>
            <w:kern w:val="0"/>
            <w:sz w:val="32"/>
            <w:szCs w:val="32"/>
          </w:rPr>
          <w:t>五、一般公共预算财政拨款支出决算情况说明</w:t>
        </w:r>
      </w:hyperlink>
    </w:p>
    <w:p w14:paraId="7A2E0F14"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F709D5">
          <w:rPr>
            <w:rFonts w:ascii="仿宋_GB2312" w:eastAsia="仿宋_GB2312" w:hAnsi="仿宋_GB2312" w:cs="仿宋_GB2312" w:hint="eastAsia"/>
            <w:bCs/>
            <w:kern w:val="0"/>
            <w:sz w:val="32"/>
            <w:szCs w:val="32"/>
          </w:rPr>
          <w:t>六、一般公共预算财政拨款基本支出决算情况说明</w:t>
        </w:r>
      </w:hyperlink>
    </w:p>
    <w:p w14:paraId="54055C4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F709D5">
          <w:rPr>
            <w:rFonts w:ascii="仿宋_GB2312" w:eastAsia="仿宋_GB2312" w:hAnsi="仿宋_GB2312" w:cs="仿宋_GB2312" w:hint="eastAsia"/>
            <w:bCs/>
            <w:kern w:val="0"/>
            <w:sz w:val="32"/>
            <w:szCs w:val="32"/>
          </w:rPr>
          <w:t>七、财政拨款“三公”经费支出决算情况说明</w:t>
        </w:r>
      </w:hyperlink>
    </w:p>
    <w:p w14:paraId="6CB25D9E"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F709D5">
          <w:rPr>
            <w:rFonts w:ascii="仿宋_GB2312" w:eastAsia="仿宋_GB2312" w:hAnsi="仿宋_GB2312" w:cs="仿宋_GB2312" w:hint="eastAsia"/>
            <w:bCs/>
            <w:kern w:val="0"/>
            <w:sz w:val="32"/>
            <w:szCs w:val="32"/>
          </w:rPr>
          <w:t>八、政府性基金预算财政拨款收入支出决算情况说明</w:t>
        </w:r>
      </w:hyperlink>
    </w:p>
    <w:p w14:paraId="11BE7555" w14:textId="77777777" w:rsidR="00390275" w:rsidRPr="00F709D5" w:rsidRDefault="00000000">
      <w:hyperlink w:anchor="_Toc5810" w:history="1">
        <w:r w:rsidRPr="00F709D5">
          <w:rPr>
            <w:rFonts w:ascii="仿宋_GB2312" w:eastAsia="仿宋_GB2312" w:hAnsi="仿宋_GB2312" w:cs="仿宋_GB2312" w:hint="eastAsia"/>
            <w:bCs/>
            <w:kern w:val="0"/>
            <w:sz w:val="32"/>
            <w:szCs w:val="32"/>
          </w:rPr>
          <w:t>九、国有资本经营预算财政拨款收入支出决算情况说明</w:t>
        </w:r>
      </w:hyperlink>
    </w:p>
    <w:p w14:paraId="52A7E5F7"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F709D5">
          <w:rPr>
            <w:rFonts w:ascii="仿宋_GB2312" w:eastAsia="仿宋_GB2312" w:hAnsi="仿宋_GB2312" w:cs="仿宋_GB2312" w:hint="eastAsia"/>
            <w:sz w:val="32"/>
            <w:szCs w:val="32"/>
          </w:rPr>
          <w:t>十</w:t>
        </w:r>
        <w:r w:rsidRPr="00F709D5">
          <w:rPr>
            <w:rFonts w:ascii="仿宋_GB2312" w:eastAsia="仿宋_GB2312" w:hAnsi="仿宋_GB2312" w:cs="仿宋_GB2312" w:hint="eastAsia"/>
            <w:bCs/>
            <w:kern w:val="0"/>
            <w:sz w:val="32"/>
            <w:szCs w:val="32"/>
          </w:rPr>
          <w:t>、其他重要事项的情况说明</w:t>
        </w:r>
      </w:hyperlink>
    </w:p>
    <w:p w14:paraId="0E2E1564"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F709D5">
          <w:rPr>
            <w:rFonts w:ascii="仿宋_GB2312" w:eastAsia="仿宋_GB2312" w:hAnsi="仿宋_GB2312" w:cs="仿宋_GB2312" w:hint="eastAsia"/>
            <w:sz w:val="32"/>
            <w:szCs w:val="32"/>
          </w:rPr>
          <w:t>（一）机关运行经费支出情况</w:t>
        </w:r>
      </w:hyperlink>
    </w:p>
    <w:p w14:paraId="18F75CF2"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F709D5">
          <w:rPr>
            <w:rFonts w:ascii="仿宋_GB2312" w:eastAsia="仿宋_GB2312" w:hAnsi="仿宋_GB2312" w:cs="仿宋_GB2312" w:hint="eastAsia"/>
            <w:sz w:val="32"/>
            <w:szCs w:val="32"/>
          </w:rPr>
          <w:t>（二）政府采购情况</w:t>
        </w:r>
      </w:hyperlink>
    </w:p>
    <w:p w14:paraId="64B56B8E"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F709D5">
          <w:rPr>
            <w:rFonts w:ascii="仿宋_GB2312" w:eastAsia="仿宋_GB2312" w:hAnsi="仿宋_GB2312" w:cs="仿宋_GB2312" w:hint="eastAsia"/>
            <w:sz w:val="32"/>
            <w:szCs w:val="32"/>
          </w:rPr>
          <w:t>（三）国有资产占用情况说明</w:t>
        </w:r>
      </w:hyperlink>
    </w:p>
    <w:p w14:paraId="1EEC16E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F709D5">
          <w:rPr>
            <w:rFonts w:ascii="仿宋_GB2312" w:eastAsia="仿宋_GB2312" w:hAnsi="仿宋_GB2312" w:cs="仿宋_GB2312" w:hint="eastAsia"/>
            <w:bCs/>
            <w:kern w:val="0"/>
            <w:sz w:val="32"/>
            <w:szCs w:val="32"/>
          </w:rPr>
          <w:t>十一、预算绩效的情况说明</w:t>
        </w:r>
      </w:hyperlink>
    </w:p>
    <w:p w14:paraId="6237807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r w:rsidRPr="00F709D5">
        <w:rPr>
          <w:rFonts w:ascii="仿宋_GB2312" w:eastAsia="仿宋_GB2312" w:hAnsi="仿宋_GB2312" w:cs="仿宋_GB2312" w:hint="eastAsia"/>
          <w:sz w:val="32"/>
          <w:szCs w:val="32"/>
        </w:rPr>
        <w:t>十二、其他需说明的事项</w:t>
      </w:r>
    </w:p>
    <w:p w14:paraId="064872A9"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F709D5">
          <w:rPr>
            <w:rFonts w:ascii="仿宋_GB2312" w:eastAsia="仿宋_GB2312" w:hAnsi="仿宋_GB2312" w:cs="仿宋_GB2312" w:hint="eastAsia"/>
            <w:b/>
            <w:bCs/>
            <w:sz w:val="32"/>
            <w:szCs w:val="32"/>
          </w:rPr>
          <w:t>第三部分 专业名词解释</w:t>
        </w:r>
      </w:hyperlink>
    </w:p>
    <w:p w14:paraId="24636290"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F709D5">
          <w:rPr>
            <w:rFonts w:ascii="仿宋_GB2312" w:eastAsia="仿宋_GB2312" w:hAnsi="仿宋_GB2312" w:cs="仿宋_GB2312" w:hint="eastAsia"/>
            <w:b/>
            <w:bCs/>
            <w:sz w:val="32"/>
            <w:szCs w:val="32"/>
          </w:rPr>
          <w:t>第四部分 部门决算报表（见附表）</w:t>
        </w:r>
      </w:hyperlink>
    </w:p>
    <w:p w14:paraId="13C8E563"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F709D5">
          <w:rPr>
            <w:rFonts w:ascii="仿宋_GB2312" w:eastAsia="仿宋_GB2312" w:hAnsi="仿宋_GB2312" w:cs="仿宋_GB2312" w:hint="eastAsia"/>
            <w:bCs/>
            <w:kern w:val="0"/>
            <w:sz w:val="32"/>
            <w:szCs w:val="32"/>
          </w:rPr>
          <w:t>一、《收入支出决算总表》</w:t>
        </w:r>
      </w:hyperlink>
    </w:p>
    <w:p w14:paraId="1D14CDD9"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F709D5">
          <w:rPr>
            <w:rFonts w:ascii="仿宋_GB2312" w:eastAsia="仿宋_GB2312" w:hAnsi="仿宋_GB2312" w:cs="仿宋_GB2312" w:hint="eastAsia"/>
            <w:bCs/>
            <w:kern w:val="0"/>
            <w:sz w:val="32"/>
            <w:szCs w:val="32"/>
          </w:rPr>
          <w:t>二、《收入决算表》</w:t>
        </w:r>
      </w:hyperlink>
    </w:p>
    <w:p w14:paraId="4229D13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F709D5">
          <w:rPr>
            <w:rFonts w:ascii="仿宋_GB2312" w:eastAsia="仿宋_GB2312" w:hAnsi="仿宋_GB2312" w:cs="仿宋_GB2312" w:hint="eastAsia"/>
            <w:bCs/>
            <w:kern w:val="0"/>
            <w:sz w:val="32"/>
            <w:szCs w:val="32"/>
          </w:rPr>
          <w:t>三、《支出决算表》</w:t>
        </w:r>
      </w:hyperlink>
    </w:p>
    <w:p w14:paraId="594C7E47"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F709D5">
          <w:rPr>
            <w:rFonts w:ascii="仿宋_GB2312" w:eastAsia="仿宋_GB2312" w:hAnsi="仿宋_GB2312" w:cs="仿宋_GB2312" w:hint="eastAsia"/>
            <w:bCs/>
            <w:kern w:val="0"/>
            <w:sz w:val="32"/>
            <w:szCs w:val="32"/>
          </w:rPr>
          <w:t>四、《财政拨款收入支出决算总表》</w:t>
        </w:r>
      </w:hyperlink>
    </w:p>
    <w:p w14:paraId="66954C52"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F709D5">
          <w:rPr>
            <w:rFonts w:ascii="仿宋_GB2312" w:eastAsia="仿宋_GB2312" w:hAnsi="仿宋_GB2312" w:cs="仿宋_GB2312" w:hint="eastAsia"/>
            <w:bCs/>
            <w:kern w:val="0"/>
            <w:sz w:val="32"/>
            <w:szCs w:val="32"/>
          </w:rPr>
          <w:t>五、《一般公共预算财政拨款支出决算表》</w:t>
        </w:r>
      </w:hyperlink>
    </w:p>
    <w:p w14:paraId="089DE086"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F709D5">
          <w:rPr>
            <w:rFonts w:ascii="仿宋_GB2312" w:eastAsia="仿宋_GB2312" w:hAnsi="仿宋_GB2312" w:cs="仿宋_GB2312" w:hint="eastAsia"/>
            <w:bCs/>
            <w:kern w:val="0"/>
            <w:sz w:val="32"/>
            <w:szCs w:val="32"/>
          </w:rPr>
          <w:t>六、《一般公共预算财政拨款基本支出决算表》</w:t>
        </w:r>
      </w:hyperlink>
    </w:p>
    <w:p w14:paraId="2BBB3C63"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F709D5">
          <w:rPr>
            <w:rFonts w:ascii="仿宋_GB2312" w:eastAsia="仿宋_GB2312" w:hAnsi="仿宋_GB2312" w:cs="仿宋_GB2312" w:hint="eastAsia"/>
            <w:bCs/>
            <w:kern w:val="0"/>
            <w:sz w:val="32"/>
            <w:szCs w:val="32"/>
          </w:rPr>
          <w:t>七、《财政拨款“三公”经费支出决算表》</w:t>
        </w:r>
      </w:hyperlink>
    </w:p>
    <w:p w14:paraId="49087549"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F709D5">
          <w:rPr>
            <w:rFonts w:ascii="仿宋_GB2312" w:eastAsia="仿宋_GB2312" w:hAnsi="仿宋_GB2312" w:cs="仿宋_GB2312" w:hint="eastAsia"/>
            <w:bCs/>
            <w:kern w:val="0"/>
            <w:sz w:val="32"/>
            <w:szCs w:val="32"/>
          </w:rPr>
          <w:t>八、《政府性基金预算财政拨款收入支出决算表》</w:t>
        </w:r>
      </w:hyperlink>
    </w:p>
    <w:p w14:paraId="64884AC2"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Cs/>
          <w:kern w:val="0"/>
          <w:sz w:val="32"/>
          <w:szCs w:val="32"/>
        </w:rPr>
        <w:t>九、《国有资本经营预算财政拨款收入支出决算表》</w:t>
      </w:r>
    </w:p>
    <w:p w14:paraId="5BA8DB21" w14:textId="77777777" w:rsidR="00390275" w:rsidRPr="00F709D5" w:rsidRDefault="00000000">
      <w:r w:rsidRPr="00F709D5">
        <w:rPr>
          <w:rFonts w:ascii="仿宋_GB2312" w:eastAsia="仿宋_GB2312" w:hAnsi="仿宋_GB2312" w:cs="仿宋_GB2312" w:hint="eastAsia"/>
          <w:sz w:val="32"/>
          <w:szCs w:val="32"/>
        </w:rPr>
        <w:fldChar w:fldCharType="end"/>
      </w:r>
    </w:p>
    <w:p w14:paraId="77EB54FB" w14:textId="77777777" w:rsidR="00390275" w:rsidRPr="00F709D5" w:rsidRDefault="00000000">
      <w:pPr>
        <w:rPr>
          <w:rFonts w:ascii="仿宋_GB2312" w:eastAsia="仿宋_GB2312"/>
          <w:sz w:val="32"/>
          <w:szCs w:val="32"/>
        </w:rPr>
      </w:pPr>
      <w:r w:rsidRPr="00F709D5">
        <w:rPr>
          <w:rFonts w:ascii="仿宋_GB2312" w:eastAsia="仿宋_GB2312" w:hint="eastAsia"/>
          <w:sz w:val="32"/>
          <w:szCs w:val="32"/>
        </w:rPr>
        <w:br w:type="page"/>
      </w:r>
    </w:p>
    <w:p w14:paraId="1A2812C7" w14:textId="77777777" w:rsidR="00390275" w:rsidRPr="00F709D5" w:rsidRDefault="00000000">
      <w:pPr>
        <w:jc w:val="center"/>
        <w:outlineLvl w:val="0"/>
        <w:rPr>
          <w:rFonts w:ascii="黑体" w:eastAsia="黑体" w:hAnsi="黑体" w:hint="eastAsia"/>
          <w:sz w:val="32"/>
          <w:szCs w:val="32"/>
        </w:rPr>
      </w:pPr>
      <w:bookmarkStart w:id="0" w:name="_Toc24028"/>
      <w:bookmarkStart w:id="1" w:name="_Toc32314"/>
      <w:r w:rsidRPr="00F709D5">
        <w:rPr>
          <w:rFonts w:ascii="黑体" w:eastAsia="黑体" w:hAnsi="黑体" w:hint="eastAsia"/>
          <w:sz w:val="32"/>
          <w:szCs w:val="32"/>
        </w:rPr>
        <w:lastRenderedPageBreak/>
        <w:t>第一部分 单位概况</w:t>
      </w:r>
      <w:bookmarkEnd w:id="0"/>
      <w:bookmarkEnd w:id="1"/>
    </w:p>
    <w:p w14:paraId="0E651DDC"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F709D5">
        <w:rPr>
          <w:rFonts w:ascii="黑体" w:eastAsia="黑体" w:hAnsi="黑体" w:cs="宋体" w:hint="eastAsia"/>
          <w:bCs/>
          <w:kern w:val="0"/>
          <w:sz w:val="32"/>
          <w:szCs w:val="32"/>
        </w:rPr>
        <w:t>一、主要职能</w:t>
      </w:r>
      <w:bookmarkEnd w:id="2"/>
      <w:bookmarkEnd w:id="3"/>
    </w:p>
    <w:p w14:paraId="15C21D40" w14:textId="29F49CE6" w:rsidR="0017221E" w:rsidRPr="00F709D5" w:rsidRDefault="0017221E" w:rsidP="0017221E">
      <w:pPr>
        <w:ind w:firstLineChars="200" w:firstLine="640"/>
        <w:jc w:val="left"/>
        <w:rPr>
          <w:rFonts w:ascii="仿宋_GB2312" w:eastAsia="仿宋_GB2312"/>
          <w:sz w:val="32"/>
          <w:szCs w:val="32"/>
        </w:rPr>
      </w:pPr>
      <w:r w:rsidRPr="00F709D5">
        <w:rPr>
          <w:rFonts w:ascii="仿宋_GB2312" w:eastAsia="仿宋_GB2312" w:hint="eastAsia"/>
          <w:sz w:val="32"/>
          <w:szCs w:val="32"/>
        </w:rPr>
        <w:t>1、政协木垒哈萨克自治县委员会办公室（学习和文史委员会）：负责政协木垒哈萨克自治县委员会机关文秘、机关行政事务的管理工作；负责以政协木垒哈萨克自治县委员会名义召开会议的会务工作；负责各委员会的委员视察、考察、调研、座谈研讨等活动的后勤保障工作；收集反映社会各界人士的意见建议；负责与县委、人大、政府、纪检委等有关部门和</w:t>
      </w:r>
      <w:proofErr w:type="gramStart"/>
      <w:r w:rsidRPr="00F709D5">
        <w:rPr>
          <w:rFonts w:ascii="仿宋_GB2312" w:eastAsia="仿宋_GB2312" w:hint="eastAsia"/>
          <w:sz w:val="32"/>
          <w:szCs w:val="32"/>
        </w:rPr>
        <w:t>上级驻县单位</w:t>
      </w:r>
      <w:proofErr w:type="gramEnd"/>
      <w:r w:rsidRPr="00F709D5">
        <w:rPr>
          <w:rFonts w:ascii="仿宋_GB2312" w:eastAsia="仿宋_GB2312" w:hint="eastAsia"/>
          <w:sz w:val="32"/>
          <w:szCs w:val="32"/>
        </w:rPr>
        <w:t>的工作联系；配合上级木垒县政治协商委员会、外地政协木垒哈萨克自治县委员会在我县开展调研考察等活动的联络、接待工作；负责定期组织委员开展学习活动；负责政协木垒哈萨克自治县委员会文史资料工作的对外联络与交流；负责政协木垒哈萨克自治县委员会文史资料编辑工作；负责精神文明建设、社会治安综合治理以及财务管理、离退休老干部管理等行政后勤服务等工作。承担政协木垒哈萨克自治县委员会领导交办的其它工作。</w:t>
      </w:r>
    </w:p>
    <w:p w14:paraId="4B767C91" w14:textId="28D35972" w:rsidR="0017221E" w:rsidRPr="00F709D5" w:rsidRDefault="0017221E" w:rsidP="0017221E">
      <w:pPr>
        <w:ind w:firstLineChars="200" w:firstLine="640"/>
        <w:jc w:val="left"/>
        <w:rPr>
          <w:rFonts w:ascii="仿宋_GB2312" w:eastAsia="仿宋_GB2312"/>
          <w:sz w:val="32"/>
          <w:szCs w:val="32"/>
        </w:rPr>
      </w:pPr>
      <w:r w:rsidRPr="00F709D5">
        <w:rPr>
          <w:rFonts w:ascii="仿宋_GB2312" w:eastAsia="仿宋_GB2312" w:hint="eastAsia"/>
          <w:sz w:val="32"/>
          <w:szCs w:val="32"/>
        </w:rPr>
        <w:t>2、经济和提案委员会职责：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人大、政府及有关部、委、办、局的对口联系工作；负责本委员会委员的日常联系</w:t>
      </w:r>
      <w:r w:rsidRPr="00F709D5">
        <w:rPr>
          <w:rFonts w:ascii="仿宋_GB2312" w:eastAsia="仿宋_GB2312" w:hint="eastAsia"/>
          <w:sz w:val="32"/>
          <w:szCs w:val="32"/>
        </w:rPr>
        <w:lastRenderedPageBreak/>
        <w:t>与工作协调等事宜；负责本委员会各5项活动的宣传报道；负责提案的征集、审查立案、交办、催办、检查和督促、征询反馈意见、评比表彰等工作；负责起草政协木垒哈萨克自治县委员会提案工作报告和全委会期间的提案审查报告。负责完成全委会、常委会、主席会交办的其它工作。</w:t>
      </w:r>
    </w:p>
    <w:p w14:paraId="0B917678" w14:textId="4AD6ADB8" w:rsidR="0017221E" w:rsidRPr="00F709D5" w:rsidRDefault="0017221E" w:rsidP="0017221E">
      <w:pPr>
        <w:ind w:firstLineChars="200" w:firstLine="640"/>
        <w:jc w:val="left"/>
        <w:rPr>
          <w:rFonts w:ascii="仿宋_GB2312" w:eastAsia="仿宋_GB2312"/>
          <w:sz w:val="32"/>
          <w:szCs w:val="32"/>
        </w:rPr>
      </w:pPr>
      <w:r w:rsidRPr="00F709D5">
        <w:rPr>
          <w:rFonts w:ascii="仿宋_GB2312" w:eastAsia="仿宋_GB2312" w:hint="eastAsia"/>
          <w:sz w:val="32"/>
          <w:szCs w:val="32"/>
        </w:rPr>
        <w:t>3、民族宗教法制社团侨务委员会职责：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献言献策，履行政协木垒哈萨克自治县委员会职能；负责本委员会开展各项活动的联系、安排、协调和服务以及相关文字材料的起草及本委员会活动的宣传报道工作；负责本委员会与县委、人大、政府及有关部、委、办、局的对口联系工作；负责本委员会的日常联系和工作协调等事宜。负责完成全委会、常委会、主席会交办的其它工作。</w:t>
      </w:r>
    </w:p>
    <w:p w14:paraId="667A7F35" w14:textId="77777777" w:rsidR="0017221E" w:rsidRPr="00F709D5" w:rsidRDefault="0017221E" w:rsidP="0017221E">
      <w:pPr>
        <w:ind w:firstLineChars="200" w:firstLine="640"/>
        <w:jc w:val="left"/>
        <w:rPr>
          <w:rFonts w:ascii="仿宋_GB2312" w:eastAsia="仿宋_GB2312"/>
          <w:sz w:val="32"/>
          <w:szCs w:val="32"/>
        </w:rPr>
      </w:pPr>
      <w:r w:rsidRPr="00F709D5">
        <w:rPr>
          <w:rFonts w:ascii="仿宋_GB2312" w:eastAsia="仿宋_GB2312" w:hint="eastAsia"/>
          <w:sz w:val="32"/>
          <w:szCs w:val="32"/>
        </w:rPr>
        <w:t>4、教育科技卫生文化体育委员会职责。负责做好政协委员教育科技卫生各项工作。</w:t>
      </w:r>
    </w:p>
    <w:p w14:paraId="583731ED" w14:textId="014D11A3" w:rsidR="00390275" w:rsidRPr="00F709D5" w:rsidRDefault="0017221E" w:rsidP="0017221E">
      <w:pPr>
        <w:ind w:firstLineChars="200" w:firstLine="640"/>
        <w:jc w:val="left"/>
        <w:rPr>
          <w:rFonts w:ascii="仿宋_GB2312" w:eastAsia="仿宋_GB2312"/>
          <w:sz w:val="32"/>
          <w:szCs w:val="32"/>
        </w:rPr>
      </w:pPr>
      <w:r w:rsidRPr="00F709D5">
        <w:rPr>
          <w:rFonts w:ascii="仿宋_GB2312" w:eastAsia="仿宋_GB2312" w:hint="eastAsia"/>
          <w:sz w:val="32"/>
          <w:szCs w:val="32"/>
        </w:rPr>
        <w:t>5、委员联络中心。负责做好委员管理和日常联络工作。</w:t>
      </w:r>
    </w:p>
    <w:p w14:paraId="588322FE"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F709D5">
        <w:rPr>
          <w:rFonts w:ascii="黑体" w:eastAsia="黑体" w:hAnsi="黑体" w:cs="宋体" w:hint="eastAsia"/>
          <w:bCs/>
          <w:kern w:val="0"/>
          <w:sz w:val="32"/>
          <w:szCs w:val="32"/>
        </w:rPr>
        <w:t>二、机构设置及</w:t>
      </w:r>
      <w:bookmarkEnd w:id="4"/>
      <w:r w:rsidRPr="00F709D5">
        <w:rPr>
          <w:rFonts w:ascii="黑体" w:eastAsia="黑体" w:hAnsi="黑体" w:cs="宋体" w:hint="eastAsia"/>
          <w:bCs/>
          <w:kern w:val="0"/>
          <w:sz w:val="32"/>
          <w:szCs w:val="32"/>
        </w:rPr>
        <w:t>人员情况</w:t>
      </w:r>
      <w:bookmarkEnd w:id="5"/>
    </w:p>
    <w:p w14:paraId="39E25892" w14:textId="77777777" w:rsidR="00390275" w:rsidRPr="00F709D5" w:rsidRDefault="00000000">
      <w:pPr>
        <w:ind w:firstLineChars="200" w:firstLine="640"/>
        <w:jc w:val="left"/>
        <w:rPr>
          <w:rFonts w:ascii="仿宋_GB2312" w:eastAsia="仿宋_GB2312" w:hAnsi="仿宋_GB2312" w:cs="仿宋_GB2312" w:hint="eastAsia"/>
          <w:b/>
          <w:sz w:val="32"/>
          <w:szCs w:val="32"/>
        </w:rPr>
      </w:pPr>
      <w:r w:rsidRPr="00F709D5">
        <w:rPr>
          <w:rFonts w:ascii="仿宋_GB2312" w:eastAsia="仿宋_GB2312" w:hint="eastAsia"/>
          <w:sz w:val="32"/>
          <w:szCs w:val="32"/>
        </w:rPr>
        <w:lastRenderedPageBreak/>
        <w:t>中国人民政治协商会议木垒哈萨克自治县委员会2023年度，实有人数</w:t>
      </w:r>
      <w:r w:rsidRPr="00F709D5">
        <w:rPr>
          <w:rFonts w:ascii="仿宋_GB2312" w:eastAsia="仿宋_GB2312" w:hint="eastAsia"/>
          <w:sz w:val="32"/>
          <w:szCs w:val="32"/>
          <w:lang w:val="zh-CN"/>
        </w:rPr>
        <w:t>33</w:t>
      </w:r>
      <w:r w:rsidRPr="00F709D5">
        <w:rPr>
          <w:rFonts w:ascii="仿宋_GB2312" w:eastAsia="仿宋_GB2312" w:hint="eastAsia"/>
          <w:sz w:val="32"/>
          <w:szCs w:val="32"/>
        </w:rPr>
        <w:t>人，其中：在职人员</w:t>
      </w:r>
      <w:r w:rsidRPr="00F709D5">
        <w:rPr>
          <w:rFonts w:ascii="仿宋_GB2312" w:eastAsia="仿宋_GB2312" w:hint="eastAsia"/>
          <w:sz w:val="32"/>
          <w:szCs w:val="32"/>
          <w:lang w:val="zh-CN"/>
        </w:rPr>
        <w:t>19</w:t>
      </w:r>
      <w:r w:rsidRPr="00F709D5">
        <w:rPr>
          <w:rFonts w:ascii="仿宋_GB2312" w:eastAsia="仿宋_GB2312" w:hint="eastAsia"/>
          <w:sz w:val="32"/>
          <w:szCs w:val="32"/>
        </w:rPr>
        <w:t>人，离休人员</w:t>
      </w:r>
      <w:r w:rsidRPr="00F709D5">
        <w:rPr>
          <w:rFonts w:ascii="仿宋_GB2312" w:eastAsia="仿宋_GB2312" w:hint="eastAsia"/>
          <w:sz w:val="32"/>
          <w:szCs w:val="32"/>
          <w:lang w:val="zh-CN"/>
        </w:rPr>
        <w:t>0</w:t>
      </w:r>
      <w:r w:rsidRPr="00F709D5">
        <w:rPr>
          <w:rFonts w:ascii="仿宋_GB2312" w:eastAsia="仿宋_GB2312" w:hint="eastAsia"/>
          <w:sz w:val="32"/>
          <w:szCs w:val="32"/>
        </w:rPr>
        <w:t>人，退休人员</w:t>
      </w:r>
      <w:r w:rsidRPr="00F709D5">
        <w:rPr>
          <w:rFonts w:ascii="仿宋_GB2312" w:eastAsia="仿宋_GB2312" w:hint="eastAsia"/>
          <w:sz w:val="32"/>
          <w:szCs w:val="32"/>
          <w:lang w:val="zh-CN"/>
        </w:rPr>
        <w:t>14</w:t>
      </w:r>
      <w:r w:rsidRPr="00F709D5">
        <w:rPr>
          <w:rFonts w:ascii="仿宋_GB2312" w:eastAsia="仿宋_GB2312" w:hint="eastAsia"/>
          <w:sz w:val="32"/>
          <w:szCs w:val="32"/>
        </w:rPr>
        <w:t>人。</w:t>
      </w:r>
    </w:p>
    <w:p w14:paraId="6AFBE135" w14:textId="39785750" w:rsidR="00390275" w:rsidRPr="00F709D5" w:rsidRDefault="00000000" w:rsidP="0017221E">
      <w:pPr>
        <w:ind w:firstLineChars="200" w:firstLine="640"/>
        <w:rPr>
          <w:rFonts w:ascii="仿宋_GB2312" w:eastAsia="仿宋_GB2312"/>
          <w:sz w:val="32"/>
          <w:szCs w:val="32"/>
        </w:rPr>
        <w:sectPr w:rsidR="00390275" w:rsidRPr="00F709D5">
          <w:footerReference w:type="default" r:id="rId8"/>
          <w:pgSz w:w="11906" w:h="16838"/>
          <w:pgMar w:top="1440" w:right="1800" w:bottom="1440" w:left="1800" w:header="851" w:footer="992" w:gutter="0"/>
          <w:cols w:space="720"/>
          <w:docGrid w:type="lines" w:linePitch="312"/>
        </w:sectPr>
      </w:pPr>
      <w:r w:rsidRPr="00F709D5">
        <w:rPr>
          <w:rFonts w:ascii="仿宋_GB2312" w:eastAsia="仿宋_GB2312" w:hAnsi="黑体" w:cs="宋体" w:hint="eastAsia"/>
          <w:bCs/>
          <w:kern w:val="0"/>
          <w:sz w:val="32"/>
          <w:szCs w:val="32"/>
        </w:rPr>
        <w:t>单位无下属预算单位，下设</w:t>
      </w:r>
      <w:r w:rsidR="0017221E" w:rsidRPr="00F709D5">
        <w:rPr>
          <w:rFonts w:ascii="仿宋_GB2312" w:eastAsia="仿宋_GB2312" w:hint="eastAsia"/>
          <w:sz w:val="32"/>
          <w:szCs w:val="32"/>
        </w:rPr>
        <w:t>5</w:t>
      </w:r>
      <w:r w:rsidRPr="00F709D5">
        <w:rPr>
          <w:rFonts w:ascii="仿宋_GB2312" w:eastAsia="仿宋_GB2312" w:hAnsi="黑体" w:cs="宋体" w:hint="eastAsia"/>
          <w:bCs/>
          <w:kern w:val="0"/>
          <w:sz w:val="32"/>
          <w:szCs w:val="32"/>
        </w:rPr>
        <w:t>个处室，分别是：</w:t>
      </w:r>
      <w:r w:rsidR="0017221E" w:rsidRPr="00F709D5">
        <w:rPr>
          <w:rFonts w:ascii="仿宋_GB2312" w:eastAsia="仿宋_GB2312" w:hAnsi="仿宋_GB2312" w:cs="仿宋_GB2312" w:hint="eastAsia"/>
          <w:sz w:val="32"/>
          <w:szCs w:val="32"/>
        </w:rPr>
        <w:t>办公室、教育科技卫生委员会、经济提案委员会、民族宗教法制社团侨务委员会、委员联络中心</w:t>
      </w:r>
      <w:r w:rsidRPr="00F709D5">
        <w:rPr>
          <w:rFonts w:ascii="仿宋_GB2312" w:eastAsia="仿宋_GB2312" w:hAnsi="宋体" w:cs="宋体" w:hint="eastAsia"/>
          <w:kern w:val="0"/>
          <w:sz w:val="32"/>
          <w:szCs w:val="32"/>
        </w:rPr>
        <w:t>。</w:t>
      </w:r>
    </w:p>
    <w:p w14:paraId="5BFBB067" w14:textId="77777777" w:rsidR="00390275" w:rsidRPr="00F709D5" w:rsidRDefault="00000000">
      <w:pPr>
        <w:jc w:val="center"/>
        <w:outlineLvl w:val="0"/>
        <w:rPr>
          <w:rFonts w:ascii="黑体" w:eastAsia="黑体" w:hAnsi="黑体" w:hint="eastAsia"/>
          <w:sz w:val="32"/>
          <w:szCs w:val="32"/>
        </w:rPr>
      </w:pPr>
      <w:bookmarkStart w:id="6" w:name="_Toc29374"/>
      <w:bookmarkStart w:id="7" w:name="_Toc3092"/>
      <w:r w:rsidRPr="00F709D5">
        <w:rPr>
          <w:rFonts w:ascii="黑体" w:eastAsia="黑体" w:hAnsi="黑体" w:hint="eastAsia"/>
          <w:sz w:val="32"/>
          <w:szCs w:val="32"/>
        </w:rPr>
        <w:lastRenderedPageBreak/>
        <w:t>第二部分 部门决算情况说明</w:t>
      </w:r>
      <w:bookmarkEnd w:id="6"/>
      <w:bookmarkEnd w:id="7"/>
    </w:p>
    <w:p w14:paraId="61AB4CE3"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F709D5">
        <w:rPr>
          <w:rFonts w:ascii="黑体" w:eastAsia="黑体" w:hAnsi="黑体" w:cs="宋体" w:hint="eastAsia"/>
          <w:bCs/>
          <w:kern w:val="0"/>
          <w:sz w:val="32"/>
          <w:szCs w:val="32"/>
        </w:rPr>
        <w:t>一、收入支出决算总体情况说明</w:t>
      </w:r>
      <w:bookmarkEnd w:id="8"/>
      <w:bookmarkEnd w:id="9"/>
    </w:p>
    <w:p w14:paraId="03B188C5"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2023年度收入总计550.08万元，其中：本年收入合计550.08万元，使用非财政拨款结余0.00万元，年初结转和结余0.00万元。</w:t>
      </w:r>
    </w:p>
    <w:p w14:paraId="4CD89B0C"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2023年度支出总计550.08万元，其中：本年支出合计550.08万元，结余分配0.00万元，年末结转和结余0.00万元。</w:t>
      </w:r>
    </w:p>
    <w:p w14:paraId="2CC0FF04" w14:textId="33AD950F"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收入支出总体与上年相比，</w:t>
      </w:r>
      <w:r w:rsidRPr="00F709D5">
        <w:rPr>
          <w:rFonts w:ascii="仿宋_GB2312" w:eastAsia="仿宋_GB2312" w:hint="eastAsia"/>
          <w:sz w:val="32"/>
          <w:szCs w:val="32"/>
          <w:lang w:val="zh-CN"/>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w:t>
      </w:r>
    </w:p>
    <w:p w14:paraId="030406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F709D5">
        <w:rPr>
          <w:rFonts w:ascii="黑体" w:eastAsia="黑体" w:hAnsi="黑体" w:cs="宋体" w:hint="eastAsia"/>
          <w:bCs/>
          <w:kern w:val="0"/>
          <w:sz w:val="32"/>
          <w:szCs w:val="32"/>
        </w:rPr>
        <w:t>二、收入决算情况说明</w:t>
      </w:r>
      <w:bookmarkEnd w:id="10"/>
      <w:bookmarkEnd w:id="11"/>
    </w:p>
    <w:p w14:paraId="4C70E898"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本年收入550.08万元，其中：财政拨款收入550.08万元，占100.00%；上级补助收入0.00万元，占0.00%；事业收入0.00万元，占0.00%；经营收入0.00万元，占0.00%；附属单位上缴收入0.00万元，占0.00%；其他收入0.00万元，占0.00%。</w:t>
      </w:r>
    </w:p>
    <w:p w14:paraId="2297E82A"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F709D5">
        <w:rPr>
          <w:rFonts w:ascii="黑体" w:eastAsia="黑体" w:hAnsi="黑体" w:cs="宋体" w:hint="eastAsia"/>
          <w:bCs/>
          <w:kern w:val="0"/>
          <w:sz w:val="32"/>
          <w:szCs w:val="32"/>
        </w:rPr>
        <w:t>三、支出决算情况说明</w:t>
      </w:r>
      <w:bookmarkEnd w:id="12"/>
      <w:bookmarkEnd w:id="13"/>
    </w:p>
    <w:p w14:paraId="38B24EAD" w14:textId="052ECB65"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本年支出550.08万元，其中：基本支出489.63万元，占89.01%；项目支出60.4</w:t>
      </w:r>
      <w:r w:rsidR="00F64075">
        <w:rPr>
          <w:rFonts w:ascii="仿宋_GB2312" w:eastAsia="仿宋_GB2312" w:hint="eastAsia"/>
          <w:sz w:val="32"/>
          <w:szCs w:val="32"/>
        </w:rPr>
        <w:t>5</w:t>
      </w:r>
      <w:r w:rsidRPr="00F709D5">
        <w:rPr>
          <w:rFonts w:ascii="仿宋_GB2312" w:eastAsia="仿宋_GB2312" w:hint="eastAsia"/>
          <w:sz w:val="32"/>
          <w:szCs w:val="32"/>
        </w:rPr>
        <w:t>万元，占10.99%；上缴上级支出0.00万元，占0.00%；经营支出0.00万元，占0.00%；对附属单位补助支出0.00万元，占0.00%。</w:t>
      </w:r>
    </w:p>
    <w:p w14:paraId="2B811E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F709D5">
        <w:rPr>
          <w:rFonts w:ascii="黑体" w:eastAsia="黑体" w:hAnsi="黑体" w:cs="宋体" w:hint="eastAsia"/>
          <w:bCs/>
          <w:kern w:val="0"/>
          <w:sz w:val="32"/>
          <w:szCs w:val="32"/>
        </w:rPr>
        <w:lastRenderedPageBreak/>
        <w:t>四、财政拨款收入支出决算总体情况说明</w:t>
      </w:r>
      <w:bookmarkEnd w:id="14"/>
      <w:bookmarkEnd w:id="15"/>
    </w:p>
    <w:p w14:paraId="1372BAE6"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2023年度财政拨款收入总计</w:t>
      </w:r>
      <w:r w:rsidRPr="00F709D5">
        <w:rPr>
          <w:rFonts w:ascii="仿宋_GB2312" w:eastAsia="仿宋_GB2312" w:hint="eastAsia"/>
          <w:sz w:val="32"/>
          <w:szCs w:val="32"/>
          <w:lang w:val="zh-CN"/>
        </w:rPr>
        <w:t>550.08</w:t>
      </w:r>
      <w:r w:rsidRPr="00F709D5">
        <w:rPr>
          <w:rFonts w:ascii="仿宋_GB2312" w:eastAsia="仿宋_GB2312" w:hint="eastAsia"/>
          <w:sz w:val="32"/>
          <w:szCs w:val="32"/>
        </w:rPr>
        <w:t>万元，其中：年初财政拨款结转和结余</w:t>
      </w:r>
      <w:r w:rsidRPr="00F709D5">
        <w:rPr>
          <w:rFonts w:ascii="仿宋_GB2312" w:eastAsia="仿宋_GB2312" w:hint="eastAsia"/>
          <w:sz w:val="32"/>
          <w:szCs w:val="32"/>
          <w:lang w:val="zh-CN"/>
        </w:rPr>
        <w:t>0.00</w:t>
      </w:r>
      <w:r w:rsidRPr="00F709D5">
        <w:rPr>
          <w:rFonts w:ascii="仿宋_GB2312" w:eastAsia="仿宋_GB2312" w:hint="eastAsia"/>
          <w:sz w:val="32"/>
          <w:szCs w:val="32"/>
        </w:rPr>
        <w:t>万元，本年财政拨款收入</w:t>
      </w:r>
      <w:r w:rsidRPr="00F709D5">
        <w:rPr>
          <w:rFonts w:ascii="仿宋_GB2312" w:eastAsia="仿宋_GB2312" w:hint="eastAsia"/>
          <w:sz w:val="32"/>
          <w:szCs w:val="32"/>
          <w:lang w:val="zh-CN"/>
        </w:rPr>
        <w:t>550.08</w:t>
      </w:r>
      <w:r w:rsidRPr="00F709D5">
        <w:rPr>
          <w:rFonts w:ascii="仿宋_GB2312" w:eastAsia="仿宋_GB2312" w:hint="eastAsia"/>
          <w:sz w:val="32"/>
          <w:szCs w:val="32"/>
        </w:rPr>
        <w:t>万元。财政拨款支出总计</w:t>
      </w:r>
      <w:r w:rsidRPr="00F709D5">
        <w:rPr>
          <w:rFonts w:ascii="仿宋_GB2312" w:eastAsia="仿宋_GB2312" w:hint="eastAsia"/>
          <w:sz w:val="32"/>
          <w:szCs w:val="32"/>
          <w:lang w:val="zh-CN"/>
        </w:rPr>
        <w:t>550.08</w:t>
      </w:r>
      <w:r w:rsidRPr="00F709D5">
        <w:rPr>
          <w:rFonts w:ascii="仿宋_GB2312" w:eastAsia="仿宋_GB2312" w:hint="eastAsia"/>
          <w:sz w:val="32"/>
          <w:szCs w:val="32"/>
        </w:rPr>
        <w:t>万元，其中：年末财政拨款结转和结余</w:t>
      </w:r>
      <w:r w:rsidRPr="00F709D5">
        <w:rPr>
          <w:rFonts w:ascii="仿宋_GB2312" w:eastAsia="仿宋_GB2312" w:hint="eastAsia"/>
          <w:sz w:val="32"/>
          <w:szCs w:val="32"/>
          <w:lang w:val="zh-CN"/>
        </w:rPr>
        <w:t>0.00</w:t>
      </w:r>
      <w:r w:rsidRPr="00F709D5">
        <w:rPr>
          <w:rFonts w:ascii="仿宋_GB2312" w:eastAsia="仿宋_GB2312" w:hint="eastAsia"/>
          <w:sz w:val="32"/>
          <w:szCs w:val="32"/>
        </w:rPr>
        <w:t>万元，本年财政拨款支出</w:t>
      </w:r>
      <w:r w:rsidRPr="00F709D5">
        <w:rPr>
          <w:rFonts w:ascii="仿宋_GB2312" w:eastAsia="仿宋_GB2312" w:hint="eastAsia"/>
          <w:sz w:val="32"/>
          <w:szCs w:val="32"/>
          <w:lang w:val="zh-CN"/>
        </w:rPr>
        <w:t>550.08</w:t>
      </w:r>
      <w:r w:rsidRPr="00F709D5">
        <w:rPr>
          <w:rFonts w:ascii="仿宋_GB2312" w:eastAsia="仿宋_GB2312" w:hint="eastAsia"/>
          <w:sz w:val="32"/>
          <w:szCs w:val="32"/>
        </w:rPr>
        <w:t>万元。</w:t>
      </w:r>
    </w:p>
    <w:p w14:paraId="3378B2C4" w14:textId="6E47E9F1"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财政拨款收入支出总体与上年相比,</w:t>
      </w:r>
      <w:r w:rsidRPr="00F709D5">
        <w:rPr>
          <w:rFonts w:ascii="仿宋_GB2312" w:eastAsia="仿宋_GB2312" w:hint="eastAsia"/>
          <w:sz w:val="32"/>
          <w:szCs w:val="32"/>
          <w:lang w:val="zh-CN"/>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F709D5">
        <w:rPr>
          <w:rFonts w:ascii="仿宋_GB2312" w:eastAsia="仿宋_GB2312" w:hint="eastAsia"/>
          <w:sz w:val="32"/>
          <w:szCs w:val="32"/>
          <w:lang w:val="zh-CN"/>
        </w:rPr>
        <w:t>513.20</w:t>
      </w:r>
      <w:r w:rsidRPr="00F709D5">
        <w:rPr>
          <w:rFonts w:ascii="仿宋_GB2312" w:eastAsia="仿宋_GB2312" w:hint="eastAsia"/>
          <w:sz w:val="32"/>
          <w:szCs w:val="32"/>
        </w:rPr>
        <w:t>万元，决算数</w:t>
      </w:r>
      <w:r w:rsidRPr="00F709D5">
        <w:rPr>
          <w:rFonts w:ascii="仿宋_GB2312" w:eastAsia="仿宋_GB2312" w:hint="eastAsia"/>
          <w:sz w:val="32"/>
          <w:szCs w:val="32"/>
          <w:lang w:val="zh-CN"/>
        </w:rPr>
        <w:t>550.08</w:t>
      </w:r>
      <w:r w:rsidRPr="00F709D5">
        <w:rPr>
          <w:rFonts w:ascii="仿宋_GB2312" w:eastAsia="仿宋_GB2312" w:hint="eastAsia"/>
          <w:sz w:val="32"/>
          <w:szCs w:val="32"/>
        </w:rPr>
        <w:t>万元，预决算差异率7.19%，主要原因是：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386EDF4C"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F709D5">
        <w:rPr>
          <w:rFonts w:ascii="黑体" w:eastAsia="黑体" w:hAnsi="黑体" w:cs="宋体" w:hint="eastAsia"/>
          <w:bCs/>
          <w:kern w:val="0"/>
          <w:sz w:val="32"/>
          <w:szCs w:val="32"/>
        </w:rPr>
        <w:t>五、一般公共预算财政拨款支出决算情况说明</w:t>
      </w:r>
      <w:bookmarkEnd w:id="16"/>
      <w:bookmarkEnd w:id="17"/>
    </w:p>
    <w:p w14:paraId="1079352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（一）一般公共预算财政拨款支出决算总体情况</w:t>
      </w:r>
    </w:p>
    <w:p w14:paraId="14F840FB" w14:textId="77BCD3B5" w:rsidR="00390275" w:rsidRPr="00F709D5" w:rsidRDefault="00000000">
      <w:pPr>
        <w:spacing w:line="600" w:lineRule="exact"/>
        <w:ind w:firstLineChars="200" w:firstLine="640"/>
        <w:jc w:val="left"/>
        <w:rPr>
          <w:rFonts w:ascii="仿宋_GB2312" w:eastAsia="仿宋_GB2312"/>
          <w:sz w:val="32"/>
          <w:szCs w:val="32"/>
        </w:rPr>
      </w:pPr>
      <w:r w:rsidRPr="00F709D5">
        <w:rPr>
          <w:rFonts w:ascii="仿宋_GB2312" w:eastAsia="仿宋_GB2312" w:hint="eastAsia"/>
          <w:sz w:val="32"/>
          <w:szCs w:val="32"/>
        </w:rPr>
        <w:t>2023年度一般公共预算财政拨款支出550.08万元，占本年支出合计的</w:t>
      </w:r>
      <w:r w:rsidRPr="00F709D5">
        <w:rPr>
          <w:rFonts w:ascii="仿宋_GB2312" w:eastAsia="仿宋_GB2312" w:hint="eastAsia"/>
          <w:sz w:val="32"/>
          <w:szCs w:val="32"/>
          <w:lang w:val="zh-CN"/>
        </w:rPr>
        <w:t>100.00%</w:t>
      </w:r>
      <w:r w:rsidRPr="00F709D5">
        <w:rPr>
          <w:rFonts w:ascii="仿宋_GB2312" w:eastAsia="仿宋_GB2312" w:hint="eastAsia"/>
          <w:sz w:val="32"/>
          <w:szCs w:val="32"/>
        </w:rPr>
        <w:t>。与上年相比，</w:t>
      </w:r>
      <w:r w:rsidRPr="00F709D5">
        <w:rPr>
          <w:rFonts w:ascii="仿宋_GB2312" w:eastAsia="仿宋_GB2312" w:hint="eastAsia"/>
          <w:sz w:val="32"/>
          <w:szCs w:val="32"/>
          <w:lang w:val="zh-CN"/>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F709D5">
        <w:rPr>
          <w:rFonts w:ascii="仿宋_GB2312" w:eastAsia="仿宋_GB2312" w:hint="eastAsia"/>
          <w:sz w:val="32"/>
          <w:szCs w:val="32"/>
          <w:lang w:val="zh-CN"/>
        </w:rPr>
        <w:t>513.20</w:t>
      </w:r>
      <w:r w:rsidRPr="00F709D5">
        <w:rPr>
          <w:rFonts w:ascii="仿宋_GB2312" w:eastAsia="仿宋_GB2312" w:hint="eastAsia"/>
          <w:sz w:val="32"/>
          <w:szCs w:val="32"/>
        </w:rPr>
        <w:t>万元，决算数</w:t>
      </w:r>
      <w:r w:rsidRPr="00F709D5">
        <w:rPr>
          <w:rFonts w:ascii="仿宋_GB2312" w:eastAsia="仿宋_GB2312" w:hint="eastAsia"/>
          <w:sz w:val="32"/>
          <w:szCs w:val="32"/>
          <w:lang w:val="zh-CN"/>
        </w:rPr>
        <w:t>550.08</w:t>
      </w:r>
      <w:r w:rsidRPr="00F709D5">
        <w:rPr>
          <w:rFonts w:ascii="仿宋_GB2312" w:eastAsia="仿宋_GB2312" w:hint="eastAsia"/>
          <w:sz w:val="32"/>
          <w:szCs w:val="32"/>
        </w:rPr>
        <w:t>万元，预决算差异率</w:t>
      </w:r>
      <w:r w:rsidRPr="00F709D5">
        <w:rPr>
          <w:rFonts w:ascii="仿宋_GB2312" w:eastAsia="仿宋_GB2312" w:hint="eastAsia"/>
          <w:sz w:val="32"/>
          <w:szCs w:val="32"/>
          <w:lang w:val="zh-CN"/>
        </w:rPr>
        <w:t>7.19%</w:t>
      </w:r>
      <w:r w:rsidRPr="00F709D5">
        <w:rPr>
          <w:rFonts w:ascii="仿宋_GB2312" w:eastAsia="仿宋_GB2312" w:hint="eastAsia"/>
          <w:sz w:val="32"/>
          <w:szCs w:val="32"/>
        </w:rPr>
        <w:t>，主要原因是：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12E198AE" w14:textId="77777777" w:rsidR="00390275" w:rsidRPr="00F709D5" w:rsidRDefault="00000000">
      <w:pPr>
        <w:numPr>
          <w:ilvl w:val="0"/>
          <w:numId w:val="1"/>
        </w:num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一般公共预算财政拨款支出决算结构情况</w:t>
      </w:r>
    </w:p>
    <w:p w14:paraId="73AB073A" w14:textId="77777777" w:rsidR="00390275" w:rsidRPr="00F709D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kern w:val="2"/>
          <w:sz w:val="32"/>
          <w:szCs w:val="32"/>
          <w:lang w:val="zh-CN"/>
        </w:rPr>
        <w:t>1.一般公共服务支出（类）</w:t>
      </w:r>
      <w:r w:rsidRPr="00F709D5">
        <w:rPr>
          <w:rFonts w:ascii="仿宋_GB2312" w:eastAsia="仿宋_GB2312" w:hint="eastAsia"/>
          <w:kern w:val="2"/>
          <w:sz w:val="32"/>
          <w:szCs w:val="32"/>
          <w:lang w:val="zh-CN"/>
        </w:rPr>
        <w:t>427.06</w:t>
      </w:r>
      <w:r w:rsidRPr="00F709D5">
        <w:rPr>
          <w:rFonts w:ascii="仿宋_GB2312" w:eastAsia="仿宋_GB2312"/>
          <w:kern w:val="2"/>
          <w:sz w:val="32"/>
          <w:szCs w:val="32"/>
          <w:lang w:val="zh-CN"/>
        </w:rPr>
        <w:t>万元，占</w:t>
      </w:r>
      <w:r w:rsidRPr="00F709D5">
        <w:rPr>
          <w:rFonts w:ascii="仿宋_GB2312" w:eastAsia="仿宋_GB2312" w:hint="eastAsia"/>
          <w:kern w:val="2"/>
          <w:sz w:val="32"/>
          <w:szCs w:val="32"/>
          <w:lang w:val="zh-CN"/>
        </w:rPr>
        <w:t>77.64</w:t>
      </w:r>
      <w:r w:rsidRPr="00F709D5">
        <w:rPr>
          <w:rFonts w:ascii="仿宋_GB2312" w:eastAsia="仿宋_GB2312"/>
          <w:kern w:val="2"/>
          <w:sz w:val="32"/>
          <w:szCs w:val="32"/>
          <w:lang w:val="zh-CN"/>
        </w:rPr>
        <w:t>%；</w:t>
      </w:r>
    </w:p>
    <w:p w14:paraId="085AE188" w14:textId="4433E484" w:rsidR="00390275" w:rsidRPr="00F709D5" w:rsidRDefault="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lastRenderedPageBreak/>
        <w:t>2</w:t>
      </w:r>
      <w:r w:rsidRPr="00F709D5">
        <w:rPr>
          <w:rFonts w:ascii="仿宋_GB2312" w:eastAsia="仿宋_GB2312"/>
          <w:kern w:val="2"/>
          <w:sz w:val="32"/>
          <w:szCs w:val="32"/>
          <w:lang w:val="zh-CN"/>
        </w:rPr>
        <w:t>.社会保障和就业支出（类）</w:t>
      </w:r>
      <w:r w:rsidRPr="00F709D5">
        <w:rPr>
          <w:rFonts w:ascii="仿宋_GB2312" w:eastAsia="仿宋_GB2312" w:hint="eastAsia"/>
          <w:kern w:val="2"/>
          <w:sz w:val="32"/>
          <w:szCs w:val="32"/>
          <w:lang w:val="zh-CN"/>
        </w:rPr>
        <w:t>84.93</w:t>
      </w:r>
      <w:r w:rsidRPr="00F709D5">
        <w:rPr>
          <w:rFonts w:ascii="仿宋_GB2312" w:eastAsia="仿宋_GB2312"/>
          <w:kern w:val="2"/>
          <w:sz w:val="32"/>
          <w:szCs w:val="32"/>
          <w:lang w:val="zh-CN"/>
        </w:rPr>
        <w:t>万元，占</w:t>
      </w:r>
      <w:r w:rsidRPr="00F709D5">
        <w:rPr>
          <w:rFonts w:ascii="仿宋_GB2312" w:eastAsia="仿宋_GB2312" w:hint="eastAsia"/>
          <w:kern w:val="2"/>
          <w:sz w:val="32"/>
          <w:szCs w:val="32"/>
          <w:lang w:val="zh-CN"/>
        </w:rPr>
        <w:t>15.44</w:t>
      </w:r>
      <w:r w:rsidRPr="00F709D5">
        <w:rPr>
          <w:rFonts w:ascii="仿宋_GB2312" w:eastAsia="仿宋_GB2312"/>
          <w:kern w:val="2"/>
          <w:sz w:val="32"/>
          <w:szCs w:val="32"/>
          <w:lang w:val="zh-CN"/>
        </w:rPr>
        <w:t>%；</w:t>
      </w:r>
    </w:p>
    <w:p w14:paraId="5D64E69D" w14:textId="430400B0" w:rsidR="00390275" w:rsidRPr="00F709D5" w:rsidRDefault="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3</w:t>
      </w:r>
      <w:r w:rsidRPr="00F709D5">
        <w:rPr>
          <w:rFonts w:ascii="仿宋_GB2312" w:eastAsia="仿宋_GB2312"/>
          <w:kern w:val="2"/>
          <w:sz w:val="32"/>
          <w:szCs w:val="32"/>
          <w:lang w:val="zh-CN"/>
        </w:rPr>
        <w:t>.住房保障支出（类）</w:t>
      </w:r>
      <w:r w:rsidRPr="00F709D5">
        <w:rPr>
          <w:rFonts w:ascii="仿宋_GB2312" w:eastAsia="仿宋_GB2312" w:hint="eastAsia"/>
          <w:kern w:val="2"/>
          <w:sz w:val="32"/>
          <w:szCs w:val="32"/>
          <w:lang w:val="zh-CN"/>
        </w:rPr>
        <w:t>28.61</w:t>
      </w:r>
      <w:r w:rsidRPr="00F709D5">
        <w:rPr>
          <w:rFonts w:ascii="仿宋_GB2312" w:eastAsia="仿宋_GB2312"/>
          <w:kern w:val="2"/>
          <w:sz w:val="32"/>
          <w:szCs w:val="32"/>
          <w:lang w:val="zh-CN"/>
        </w:rPr>
        <w:t>万元，占</w:t>
      </w:r>
      <w:r w:rsidRPr="00F709D5">
        <w:rPr>
          <w:rFonts w:ascii="仿宋_GB2312" w:eastAsia="仿宋_GB2312" w:hint="eastAsia"/>
          <w:kern w:val="2"/>
          <w:sz w:val="32"/>
          <w:szCs w:val="32"/>
          <w:lang w:val="zh-CN"/>
        </w:rPr>
        <w:t>5.20</w:t>
      </w:r>
      <w:r w:rsidRPr="00F709D5">
        <w:rPr>
          <w:rFonts w:ascii="仿宋_GB2312" w:eastAsia="仿宋_GB2312"/>
          <w:kern w:val="2"/>
          <w:sz w:val="32"/>
          <w:szCs w:val="32"/>
          <w:lang w:val="zh-CN"/>
        </w:rPr>
        <w:t>%；</w:t>
      </w:r>
    </w:p>
    <w:p w14:paraId="49CE1D6C" w14:textId="4BD37B6F" w:rsidR="00390275" w:rsidRPr="00F709D5" w:rsidRDefault="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4</w:t>
      </w:r>
      <w:r w:rsidRPr="00F709D5">
        <w:rPr>
          <w:rFonts w:ascii="仿宋_GB2312" w:eastAsia="仿宋_GB2312"/>
          <w:kern w:val="2"/>
          <w:sz w:val="32"/>
          <w:szCs w:val="32"/>
          <w:lang w:val="zh-CN"/>
        </w:rPr>
        <w:t>.其他支出（类）</w:t>
      </w:r>
      <w:r w:rsidRPr="00F709D5">
        <w:rPr>
          <w:rFonts w:ascii="仿宋_GB2312" w:eastAsia="仿宋_GB2312" w:hint="eastAsia"/>
          <w:kern w:val="2"/>
          <w:sz w:val="32"/>
          <w:szCs w:val="32"/>
          <w:lang w:val="zh-CN"/>
        </w:rPr>
        <w:t>9.48</w:t>
      </w:r>
      <w:r w:rsidRPr="00F709D5">
        <w:rPr>
          <w:rFonts w:ascii="仿宋_GB2312" w:eastAsia="仿宋_GB2312"/>
          <w:kern w:val="2"/>
          <w:sz w:val="32"/>
          <w:szCs w:val="32"/>
          <w:lang w:val="zh-CN"/>
        </w:rPr>
        <w:t>万元，占</w:t>
      </w:r>
      <w:r w:rsidRPr="00F709D5">
        <w:rPr>
          <w:rFonts w:ascii="仿宋_GB2312" w:eastAsia="仿宋_GB2312" w:hint="eastAsia"/>
          <w:kern w:val="2"/>
          <w:sz w:val="32"/>
          <w:szCs w:val="32"/>
          <w:lang w:val="zh-CN"/>
        </w:rPr>
        <w:t>1.72</w:t>
      </w:r>
      <w:r w:rsidRPr="00F709D5">
        <w:rPr>
          <w:rFonts w:ascii="仿宋_GB2312" w:eastAsia="仿宋_GB2312"/>
          <w:kern w:val="2"/>
          <w:sz w:val="32"/>
          <w:szCs w:val="32"/>
          <w:lang w:val="zh-CN"/>
        </w:rPr>
        <w:t>%</w:t>
      </w:r>
      <w:r w:rsidRPr="00F709D5">
        <w:rPr>
          <w:rFonts w:ascii="仿宋_GB2312" w:eastAsia="仿宋_GB2312" w:hint="eastAsia"/>
          <w:kern w:val="2"/>
          <w:sz w:val="32"/>
          <w:szCs w:val="32"/>
          <w:lang w:val="zh-CN"/>
        </w:rPr>
        <w:t>。</w:t>
      </w:r>
    </w:p>
    <w:p w14:paraId="7480F78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（三）一般公共预算财政拨款支出决算具体情况</w:t>
      </w:r>
    </w:p>
    <w:p w14:paraId="12A44EC9" w14:textId="0DF9639E"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1.一般公共服务支出（类）政协事务（款）政协会议（项）:支出决算数为28.04万元，比上年决算增加28.04万元，增长100%，主要原因是：</w:t>
      </w:r>
      <w:r w:rsidR="0017221E" w:rsidRPr="00F709D5">
        <w:rPr>
          <w:rFonts w:ascii="仿宋_GB2312" w:eastAsia="仿宋_GB2312" w:hint="eastAsia"/>
          <w:kern w:val="2"/>
          <w:sz w:val="32"/>
          <w:szCs w:val="32"/>
          <w:lang w:val="zh-CN"/>
        </w:rPr>
        <w:t>本年增加政协十五届三次会议费。</w:t>
      </w:r>
    </w:p>
    <w:p w14:paraId="446F219A" w14:textId="72256647"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2.一般公共服务支出（类）政协事务（款）委员视察（项）:支出决算数为0.56万元，比上年决算增加0.56万元，增长100%，主要原因是：</w:t>
      </w:r>
      <w:r w:rsidR="0017221E" w:rsidRPr="00F709D5">
        <w:rPr>
          <w:rFonts w:ascii="仿宋_GB2312" w:eastAsia="仿宋_GB2312" w:hint="eastAsia"/>
          <w:kern w:val="2"/>
          <w:sz w:val="32"/>
          <w:szCs w:val="32"/>
          <w:lang w:val="zh-CN"/>
        </w:rPr>
        <w:t>本年增加政协委员视察费用</w:t>
      </w:r>
      <w:r w:rsidRPr="00F709D5">
        <w:rPr>
          <w:rFonts w:ascii="仿宋_GB2312" w:eastAsia="仿宋_GB2312" w:hint="eastAsia"/>
          <w:kern w:val="2"/>
          <w:sz w:val="32"/>
          <w:szCs w:val="32"/>
          <w:lang w:val="zh-CN"/>
        </w:rPr>
        <w:t>。</w:t>
      </w:r>
    </w:p>
    <w:p w14:paraId="7668EDB4" w14:textId="7F759A0D"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3.住房保障支出（类）住房改革支出（款）住房公积金（项）:支出决算数为28.61万元，比上年决算减少1.17万元，下降3.93%，主要原因是：</w:t>
      </w:r>
      <w:r w:rsidR="0017221E" w:rsidRPr="00F709D5">
        <w:rPr>
          <w:rFonts w:ascii="仿宋_GB2312" w:eastAsia="仿宋_GB2312" w:hint="eastAsia"/>
          <w:kern w:val="2"/>
          <w:sz w:val="32"/>
          <w:szCs w:val="32"/>
          <w:lang w:val="zh-CN"/>
        </w:rPr>
        <w:t>人员退休1人，公积金缴费减少</w:t>
      </w:r>
      <w:r w:rsidRPr="00F709D5">
        <w:rPr>
          <w:rFonts w:ascii="仿宋_GB2312" w:eastAsia="仿宋_GB2312" w:hint="eastAsia"/>
          <w:kern w:val="2"/>
          <w:sz w:val="32"/>
          <w:szCs w:val="32"/>
          <w:lang w:val="zh-CN"/>
        </w:rPr>
        <w:t>。</w:t>
      </w:r>
    </w:p>
    <w:p w14:paraId="32740DA6" w14:textId="1AD55684"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4.社会保障和就业支出（类）抚恤（款）死亡抚恤（项）:支出决算数为33.64万元，比上年决算增加33.64万元，增长100%，主要原因是：</w:t>
      </w:r>
      <w:r w:rsidR="0017221E" w:rsidRPr="00F709D5">
        <w:rPr>
          <w:rFonts w:ascii="仿宋_GB2312" w:eastAsia="仿宋_GB2312" w:hint="eastAsia"/>
          <w:kern w:val="2"/>
          <w:sz w:val="32"/>
          <w:szCs w:val="32"/>
          <w:lang w:val="zh-CN"/>
        </w:rPr>
        <w:t>本年死亡1人，增加死亡抚恤金</w:t>
      </w:r>
      <w:r w:rsidRPr="00F709D5">
        <w:rPr>
          <w:rFonts w:ascii="仿宋_GB2312" w:eastAsia="仿宋_GB2312" w:hint="eastAsia"/>
          <w:kern w:val="2"/>
          <w:sz w:val="32"/>
          <w:szCs w:val="32"/>
          <w:lang w:val="zh-CN"/>
        </w:rPr>
        <w:t>。</w:t>
      </w:r>
    </w:p>
    <w:p w14:paraId="293C6B81" w14:textId="73A5163C"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5.社会保障和就业支出（类）行政事业单位养老支出（款）行政单位离退休（项）:支出决算数为5.05万元，比上年决算增加3.03万元，增长150.45%，主要原因是：</w:t>
      </w:r>
      <w:r w:rsidR="00F64075" w:rsidRPr="00F64075">
        <w:rPr>
          <w:rFonts w:ascii="仿宋_GB2312" w:eastAsia="仿宋_GB2312" w:hint="eastAsia"/>
          <w:kern w:val="2"/>
          <w:sz w:val="32"/>
          <w:szCs w:val="32"/>
          <w:lang w:val="zh-CN"/>
        </w:rPr>
        <w:t>单位本年退休人员交通补助、取暖费增加</w:t>
      </w:r>
      <w:r w:rsidRPr="00F709D5">
        <w:rPr>
          <w:rFonts w:ascii="仿宋_GB2312" w:eastAsia="仿宋_GB2312" w:hint="eastAsia"/>
          <w:kern w:val="2"/>
          <w:sz w:val="32"/>
          <w:szCs w:val="32"/>
          <w:lang w:val="zh-CN"/>
        </w:rPr>
        <w:t>。</w:t>
      </w:r>
    </w:p>
    <w:p w14:paraId="0DF4F14F" w14:textId="1A152BB2"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lastRenderedPageBreak/>
        <w:t>6.一般公共服务支出（类）政协事务（款）其他政协事务支出（项）:支出决算数为22.37万元，比上年决算增加22.37万元，增长100%，主要原因是：</w:t>
      </w:r>
      <w:r w:rsidR="0017221E" w:rsidRPr="00F709D5">
        <w:rPr>
          <w:rFonts w:ascii="仿宋_GB2312" w:eastAsia="仿宋_GB2312" w:hint="eastAsia"/>
          <w:kern w:val="2"/>
          <w:sz w:val="32"/>
          <w:szCs w:val="32"/>
          <w:lang w:val="zh-CN"/>
        </w:rPr>
        <w:t>增加车辆购置费、自治区基层政协补助经费</w:t>
      </w:r>
      <w:r w:rsidRPr="00F709D5">
        <w:rPr>
          <w:rFonts w:ascii="仿宋_GB2312" w:eastAsia="仿宋_GB2312" w:hint="eastAsia"/>
          <w:kern w:val="2"/>
          <w:sz w:val="32"/>
          <w:szCs w:val="32"/>
          <w:lang w:val="zh-CN"/>
        </w:rPr>
        <w:t>。</w:t>
      </w:r>
    </w:p>
    <w:p w14:paraId="08DA1515" w14:textId="291FE9BE"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7.社会保障和就业支出（类）行政事业单位养老支出（款）机关事业单位职业年金缴费支出（项）:支出决算数为10.92万元，比上年决算减少3.81万元，下降25.86%，主要原因是：</w:t>
      </w:r>
      <w:r w:rsidR="00F64075">
        <w:rPr>
          <w:rFonts w:ascii="仿宋_GB2312" w:eastAsia="仿宋_GB2312" w:hint="eastAsia"/>
          <w:kern w:val="2"/>
          <w:sz w:val="32"/>
          <w:szCs w:val="32"/>
          <w:lang w:val="zh-CN"/>
        </w:rPr>
        <w:t>单位本年</w:t>
      </w:r>
      <w:r w:rsidR="004F7725" w:rsidRPr="00F709D5">
        <w:rPr>
          <w:rFonts w:ascii="仿宋_GB2312" w:eastAsia="仿宋_GB2312" w:hint="eastAsia"/>
          <w:kern w:val="2"/>
          <w:sz w:val="32"/>
          <w:szCs w:val="32"/>
          <w:lang w:val="zh-CN"/>
        </w:rPr>
        <w:t>职业年金</w:t>
      </w:r>
      <w:r w:rsidR="00F64075">
        <w:rPr>
          <w:rFonts w:ascii="仿宋_GB2312" w:eastAsia="仿宋_GB2312" w:hint="eastAsia"/>
          <w:kern w:val="2"/>
          <w:sz w:val="32"/>
          <w:szCs w:val="32"/>
          <w:lang w:val="zh-CN"/>
        </w:rPr>
        <w:t>缴费减少</w:t>
      </w:r>
      <w:r w:rsidRPr="00F709D5">
        <w:rPr>
          <w:rFonts w:ascii="仿宋_GB2312" w:eastAsia="仿宋_GB2312" w:hint="eastAsia"/>
          <w:kern w:val="2"/>
          <w:sz w:val="32"/>
          <w:szCs w:val="32"/>
          <w:lang w:val="zh-CN"/>
        </w:rPr>
        <w:t>。</w:t>
      </w:r>
    </w:p>
    <w:p w14:paraId="31676EA4" w14:textId="1FC19B5D"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8.其他支出（类）其他支出（款）其他支出（项）:支出决算数为9.48万元，比上年决算增加8.68万元，增长1085.74%，主要原因是：</w:t>
      </w:r>
      <w:r w:rsidR="004F7725" w:rsidRPr="00F709D5">
        <w:rPr>
          <w:rFonts w:ascii="仿宋_GB2312" w:eastAsia="仿宋_GB2312" w:hint="eastAsia"/>
          <w:kern w:val="2"/>
          <w:sz w:val="32"/>
          <w:szCs w:val="32"/>
          <w:lang w:val="zh-CN"/>
        </w:rPr>
        <w:t>本年增加工作组补助经费</w:t>
      </w:r>
      <w:r w:rsidRPr="00F709D5">
        <w:rPr>
          <w:rFonts w:ascii="仿宋_GB2312" w:eastAsia="仿宋_GB2312" w:hint="eastAsia"/>
          <w:kern w:val="2"/>
          <w:sz w:val="32"/>
          <w:szCs w:val="32"/>
          <w:lang w:val="zh-CN"/>
        </w:rPr>
        <w:t>。</w:t>
      </w:r>
    </w:p>
    <w:p w14:paraId="680C6344" w14:textId="248D79D5"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9.一般公共服务支出（类）政协事务（款）行政运行（项）:支出决算数为376.09万元，比上年决算减少33.87万元，下降8.26%，主要原因是：</w:t>
      </w:r>
      <w:r w:rsidR="00F64075">
        <w:rPr>
          <w:rFonts w:ascii="仿宋_GB2312" w:eastAsia="仿宋_GB2312" w:hint="eastAsia"/>
          <w:kern w:val="2"/>
          <w:sz w:val="32"/>
          <w:szCs w:val="32"/>
          <w:lang w:val="zh-CN"/>
        </w:rPr>
        <w:t>单位本年</w:t>
      </w:r>
      <w:r w:rsidR="004F7725" w:rsidRPr="00F709D5">
        <w:rPr>
          <w:rFonts w:ascii="仿宋_GB2312" w:eastAsia="仿宋_GB2312" w:hint="eastAsia"/>
          <w:kern w:val="2"/>
          <w:sz w:val="32"/>
          <w:szCs w:val="32"/>
          <w:lang w:val="zh-CN"/>
        </w:rPr>
        <w:t>人员减少，</w:t>
      </w:r>
      <w:r w:rsidR="00F64075">
        <w:rPr>
          <w:rFonts w:ascii="仿宋_GB2312" w:eastAsia="仿宋_GB2312" w:hint="eastAsia"/>
          <w:kern w:val="2"/>
          <w:sz w:val="32"/>
          <w:szCs w:val="32"/>
          <w:lang w:val="zh-CN"/>
        </w:rPr>
        <w:t>相应</w:t>
      </w:r>
      <w:r w:rsidR="004F7725" w:rsidRPr="00F709D5">
        <w:rPr>
          <w:rFonts w:ascii="仿宋_GB2312" w:eastAsia="仿宋_GB2312" w:hint="eastAsia"/>
          <w:kern w:val="2"/>
          <w:sz w:val="32"/>
          <w:szCs w:val="32"/>
          <w:lang w:val="zh-CN"/>
        </w:rPr>
        <w:t>人员工资</w:t>
      </w:r>
      <w:r w:rsidR="00F64075">
        <w:rPr>
          <w:rFonts w:ascii="仿宋_GB2312" w:eastAsia="仿宋_GB2312" w:hint="eastAsia"/>
          <w:kern w:val="2"/>
          <w:sz w:val="32"/>
          <w:szCs w:val="32"/>
          <w:lang w:val="zh-CN"/>
        </w:rPr>
        <w:t>、津贴补贴、奖金</w:t>
      </w:r>
      <w:r w:rsidR="004F7725" w:rsidRPr="00F709D5">
        <w:rPr>
          <w:rFonts w:ascii="仿宋_GB2312" w:eastAsia="仿宋_GB2312" w:hint="eastAsia"/>
          <w:kern w:val="2"/>
          <w:sz w:val="32"/>
          <w:szCs w:val="32"/>
          <w:lang w:val="zh-CN"/>
        </w:rPr>
        <w:t>减少</w:t>
      </w:r>
      <w:r w:rsidRPr="00F709D5">
        <w:rPr>
          <w:rFonts w:ascii="仿宋_GB2312" w:eastAsia="仿宋_GB2312" w:hint="eastAsia"/>
          <w:kern w:val="2"/>
          <w:sz w:val="32"/>
          <w:szCs w:val="32"/>
          <w:lang w:val="zh-CN"/>
        </w:rPr>
        <w:t>。</w:t>
      </w:r>
    </w:p>
    <w:p w14:paraId="3E4911CD" w14:textId="214761D6" w:rsidR="00390275" w:rsidRPr="00F709D5" w:rsidRDefault="00000000" w:rsidP="0017221E">
      <w:pPr>
        <w:pStyle w:val="a6"/>
        <w:widowControl/>
        <w:spacing w:before="0" w:beforeAutospacing="0" w:after="0" w:afterAutospacing="0"/>
        <w:ind w:firstLineChars="200" w:firstLine="640"/>
        <w:rPr>
          <w:rFonts w:ascii="仿宋_GB2312" w:eastAsia="仿宋_GB2312"/>
          <w:kern w:val="2"/>
          <w:sz w:val="32"/>
          <w:szCs w:val="32"/>
          <w:lang w:val="zh-CN"/>
        </w:rPr>
      </w:pPr>
      <w:r w:rsidRPr="00F709D5">
        <w:rPr>
          <w:rFonts w:ascii="仿宋_GB2312" w:eastAsia="仿宋_GB2312" w:hint="eastAsia"/>
          <w:kern w:val="2"/>
          <w:sz w:val="32"/>
          <w:szCs w:val="32"/>
          <w:lang w:val="zh-CN"/>
        </w:rPr>
        <w:t>10.社会保障和就业支出（类）行政事业单位养老支出（款）机关事业单位基本养老保险缴费支出（项）:支出决算数为35.32万元，比上年决算减少2.89万元，下降7.56%，主要原因是：</w:t>
      </w:r>
      <w:r w:rsidR="00F64075">
        <w:rPr>
          <w:rFonts w:ascii="仿宋_GB2312" w:eastAsia="仿宋_GB2312" w:hint="eastAsia"/>
          <w:kern w:val="2"/>
          <w:sz w:val="32"/>
          <w:szCs w:val="32"/>
          <w:lang w:val="zh-CN"/>
        </w:rPr>
        <w:t>单位本年</w:t>
      </w:r>
      <w:r w:rsidR="00F64075" w:rsidRPr="00F709D5">
        <w:rPr>
          <w:rFonts w:ascii="仿宋_GB2312" w:eastAsia="仿宋_GB2312" w:hint="eastAsia"/>
          <w:kern w:val="2"/>
          <w:sz w:val="32"/>
          <w:szCs w:val="32"/>
          <w:lang w:val="zh-CN"/>
        </w:rPr>
        <w:t>人员减少，</w:t>
      </w:r>
      <w:r w:rsidR="00F64075">
        <w:rPr>
          <w:rFonts w:ascii="仿宋_GB2312" w:eastAsia="仿宋_GB2312" w:hint="eastAsia"/>
          <w:kern w:val="2"/>
          <w:sz w:val="32"/>
          <w:szCs w:val="32"/>
          <w:lang w:val="zh-CN"/>
        </w:rPr>
        <w:t>相应</w:t>
      </w:r>
      <w:r w:rsidR="00F64075" w:rsidRPr="00F709D5">
        <w:rPr>
          <w:rFonts w:ascii="仿宋_GB2312" w:eastAsia="仿宋_GB2312" w:hint="eastAsia"/>
          <w:kern w:val="2"/>
          <w:sz w:val="32"/>
          <w:szCs w:val="32"/>
          <w:lang w:val="zh-CN"/>
        </w:rPr>
        <w:t>人员</w:t>
      </w:r>
      <w:r w:rsidR="00F64075">
        <w:rPr>
          <w:rFonts w:ascii="仿宋_GB2312" w:eastAsia="仿宋_GB2312" w:hint="eastAsia"/>
          <w:kern w:val="2"/>
          <w:sz w:val="32"/>
          <w:szCs w:val="32"/>
          <w:lang w:val="zh-CN"/>
        </w:rPr>
        <w:t>养老保险缴费</w:t>
      </w:r>
      <w:r w:rsidR="00F64075" w:rsidRPr="00F709D5">
        <w:rPr>
          <w:rFonts w:ascii="仿宋_GB2312" w:eastAsia="仿宋_GB2312" w:hint="eastAsia"/>
          <w:kern w:val="2"/>
          <w:sz w:val="32"/>
          <w:szCs w:val="32"/>
          <w:lang w:val="zh-CN"/>
        </w:rPr>
        <w:t>减少</w:t>
      </w:r>
      <w:r w:rsidRPr="00F709D5">
        <w:rPr>
          <w:rFonts w:ascii="仿宋_GB2312" w:eastAsia="仿宋_GB2312" w:hint="eastAsia"/>
          <w:kern w:val="2"/>
          <w:sz w:val="32"/>
          <w:szCs w:val="32"/>
          <w:lang w:val="zh-CN"/>
        </w:rPr>
        <w:t>。</w:t>
      </w:r>
    </w:p>
    <w:p w14:paraId="143CC71B"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六、一般公共预算财政拨款基本支出决算情况说明</w:t>
      </w:r>
    </w:p>
    <w:p w14:paraId="7AAF2448" w14:textId="18A88976"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2023年度一般公共预算财政拨款基本支出489.63万元，</w:t>
      </w:r>
      <w:r w:rsidRPr="00F709D5">
        <w:rPr>
          <w:rFonts w:ascii="仿宋_GB2312" w:eastAsia="仿宋_GB2312" w:hint="eastAsia"/>
          <w:sz w:val="32"/>
          <w:szCs w:val="32"/>
        </w:rPr>
        <w:lastRenderedPageBreak/>
        <w:t>其中：人员经费429.62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2C0FD751" w14:textId="796FDDE5"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公用经费60.01万元，包括：办公费、印刷费、取暖费、差旅费、维修（护）费、培训费、劳务费、公务用车运行维护费、其他商品和服务支出。</w:t>
      </w:r>
    </w:p>
    <w:p w14:paraId="5A400D41"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七、财政拨款“三公”经费支出决算情况说明</w:t>
      </w:r>
    </w:p>
    <w:p w14:paraId="66496A3A" w14:textId="7B44CF14" w:rsidR="00390275" w:rsidRPr="00F709D5" w:rsidRDefault="00000000">
      <w:pPr>
        <w:ind w:firstLineChars="200" w:firstLine="640"/>
        <w:jc w:val="left"/>
        <w:rPr>
          <w:rFonts w:ascii="仿宋_GB2312" w:eastAsia="仿宋_GB2312"/>
          <w:sz w:val="32"/>
          <w:szCs w:val="32"/>
          <w:lang w:val="zh-CN"/>
        </w:rPr>
      </w:pPr>
      <w:r w:rsidRPr="00F709D5">
        <w:rPr>
          <w:rFonts w:ascii="仿宋_GB2312" w:eastAsia="仿宋_GB2312" w:hint="eastAsia"/>
          <w:sz w:val="32"/>
          <w:szCs w:val="32"/>
          <w:lang w:val="zh-CN"/>
        </w:rPr>
        <w:t>2023年度</w:t>
      </w:r>
      <w:r w:rsidRPr="00F709D5">
        <w:rPr>
          <w:rFonts w:ascii="仿宋_GB2312" w:eastAsia="仿宋_GB2312" w:hint="eastAsia"/>
          <w:sz w:val="32"/>
          <w:szCs w:val="32"/>
        </w:rPr>
        <w:t>财政拨款</w:t>
      </w:r>
      <w:r w:rsidRPr="00F709D5">
        <w:rPr>
          <w:rFonts w:ascii="仿宋_GB2312" w:eastAsia="仿宋_GB2312" w:hint="eastAsia"/>
          <w:sz w:val="32"/>
          <w:szCs w:val="32"/>
          <w:lang w:val="zh-CN"/>
        </w:rPr>
        <w:t>“三公”经费支出29.75万元，</w:t>
      </w:r>
      <w:r w:rsidRPr="00F709D5">
        <w:rPr>
          <w:rFonts w:ascii="仿宋_GB2312" w:eastAsia="仿宋_GB2312" w:hint="eastAsia"/>
          <w:sz w:val="32"/>
          <w:szCs w:val="32"/>
        </w:rPr>
        <w:t>比上年</w:t>
      </w:r>
      <w:r w:rsidRPr="00F709D5">
        <w:rPr>
          <w:rFonts w:ascii="仿宋_GB2312" w:eastAsia="仿宋_GB2312" w:hint="eastAsia"/>
          <w:sz w:val="32"/>
          <w:szCs w:val="32"/>
          <w:lang w:val="zh-CN"/>
        </w:rPr>
        <w:t>增加13.55万元，</w:t>
      </w:r>
      <w:r w:rsidRPr="00F709D5">
        <w:rPr>
          <w:rFonts w:ascii="仿宋_GB2312" w:eastAsia="仿宋_GB2312" w:hint="eastAsia"/>
          <w:sz w:val="32"/>
          <w:szCs w:val="32"/>
        </w:rPr>
        <w:t>增长83.63%,</w:t>
      </w:r>
      <w:r w:rsidRPr="00F709D5">
        <w:rPr>
          <w:rFonts w:ascii="仿宋_GB2312" w:eastAsia="仿宋_GB2312" w:hint="eastAsia"/>
          <w:sz w:val="32"/>
          <w:szCs w:val="32"/>
          <w:lang w:val="zh-CN"/>
        </w:rPr>
        <w:t>主要原因是：</w:t>
      </w:r>
      <w:r w:rsidR="004F7725" w:rsidRPr="00F709D5">
        <w:rPr>
          <w:rFonts w:ascii="仿宋_GB2312" w:eastAsia="仿宋_GB2312" w:hint="eastAsia"/>
          <w:sz w:val="32"/>
          <w:szCs w:val="32"/>
          <w:lang w:val="zh-CN"/>
        </w:rPr>
        <w:t>本年</w:t>
      </w:r>
      <w:r w:rsidR="00F64075">
        <w:rPr>
          <w:rFonts w:ascii="仿宋_GB2312" w:eastAsia="仿宋_GB2312" w:hint="eastAsia"/>
          <w:sz w:val="32"/>
          <w:szCs w:val="32"/>
          <w:lang w:val="zh-CN"/>
        </w:rPr>
        <w:t>新购买公务用车，</w:t>
      </w:r>
      <w:r w:rsidR="004F7725" w:rsidRPr="00F709D5">
        <w:rPr>
          <w:rFonts w:ascii="仿宋_GB2312" w:eastAsia="仿宋_GB2312" w:hint="eastAsia"/>
          <w:sz w:val="32"/>
          <w:szCs w:val="32"/>
          <w:lang w:val="zh-CN"/>
        </w:rPr>
        <w:t>增加车辆购置费</w:t>
      </w:r>
      <w:r w:rsidRPr="00F709D5">
        <w:rPr>
          <w:rFonts w:ascii="仿宋_GB2312" w:eastAsia="仿宋_GB2312" w:hint="eastAsia"/>
          <w:sz w:val="32"/>
          <w:szCs w:val="32"/>
          <w:lang w:val="zh-CN"/>
        </w:rPr>
        <w:t>。其中：因公出国（境）费支出0.00万元，占0.00%，比上年增加0.00万元，</w:t>
      </w:r>
      <w:r w:rsidRPr="00F709D5">
        <w:rPr>
          <w:rFonts w:ascii="仿宋_GB2312" w:eastAsia="仿宋_GB2312" w:hint="eastAsia"/>
          <w:sz w:val="32"/>
          <w:szCs w:val="32"/>
        </w:rPr>
        <w:t>增长0.00%,</w:t>
      </w:r>
      <w:r w:rsidRPr="00F709D5">
        <w:rPr>
          <w:rFonts w:ascii="仿宋_GB2312" w:eastAsia="仿宋_GB2312" w:hint="eastAsia"/>
          <w:sz w:val="32"/>
          <w:szCs w:val="32"/>
          <w:lang w:val="zh-CN"/>
        </w:rPr>
        <w:t>主要原因是：</w:t>
      </w:r>
      <w:r w:rsidR="004F7725" w:rsidRPr="00F709D5">
        <w:rPr>
          <w:rFonts w:ascii="仿宋_GB2312" w:eastAsia="仿宋_GB2312" w:hint="eastAsia"/>
          <w:sz w:val="32"/>
          <w:szCs w:val="32"/>
          <w:lang w:val="zh-CN"/>
        </w:rPr>
        <w:t>本年我单位无此经费</w:t>
      </w:r>
      <w:r w:rsidRPr="00F709D5">
        <w:rPr>
          <w:rFonts w:ascii="仿宋_GB2312" w:eastAsia="仿宋_GB2312" w:hint="eastAsia"/>
          <w:sz w:val="32"/>
          <w:szCs w:val="32"/>
          <w:lang w:val="zh-CN"/>
        </w:rPr>
        <w:t>；公务用车购置及运行维护费支出29.75万元，占100.00%，比上年增加14.75万元，</w:t>
      </w:r>
      <w:r w:rsidRPr="00F709D5">
        <w:rPr>
          <w:rFonts w:ascii="仿宋_GB2312" w:eastAsia="仿宋_GB2312" w:hint="eastAsia"/>
          <w:sz w:val="32"/>
          <w:szCs w:val="32"/>
        </w:rPr>
        <w:t>增长98.32%,</w:t>
      </w:r>
      <w:r w:rsidRPr="00F709D5">
        <w:rPr>
          <w:rFonts w:ascii="仿宋_GB2312" w:eastAsia="仿宋_GB2312" w:hint="eastAsia"/>
          <w:sz w:val="32"/>
          <w:szCs w:val="32"/>
          <w:lang w:val="zh-CN"/>
        </w:rPr>
        <w:t>主要原因是：</w:t>
      </w:r>
      <w:r w:rsidR="00F64075" w:rsidRPr="00F709D5">
        <w:rPr>
          <w:rFonts w:ascii="仿宋_GB2312" w:eastAsia="仿宋_GB2312" w:hint="eastAsia"/>
          <w:sz w:val="32"/>
          <w:szCs w:val="32"/>
          <w:lang w:val="zh-CN"/>
        </w:rPr>
        <w:t>本年</w:t>
      </w:r>
      <w:r w:rsidR="00F64075">
        <w:rPr>
          <w:rFonts w:ascii="仿宋_GB2312" w:eastAsia="仿宋_GB2312" w:hint="eastAsia"/>
          <w:sz w:val="32"/>
          <w:szCs w:val="32"/>
          <w:lang w:val="zh-CN"/>
        </w:rPr>
        <w:t>新购买公务用车，</w:t>
      </w:r>
      <w:r w:rsidR="00F64075" w:rsidRPr="00F709D5">
        <w:rPr>
          <w:rFonts w:ascii="仿宋_GB2312" w:eastAsia="仿宋_GB2312" w:hint="eastAsia"/>
          <w:sz w:val="32"/>
          <w:szCs w:val="32"/>
          <w:lang w:val="zh-CN"/>
        </w:rPr>
        <w:t>增加车辆购置费</w:t>
      </w:r>
      <w:r w:rsidRPr="00F709D5">
        <w:rPr>
          <w:rFonts w:ascii="仿宋_GB2312" w:eastAsia="仿宋_GB2312" w:hint="eastAsia"/>
          <w:sz w:val="32"/>
          <w:szCs w:val="32"/>
          <w:lang w:val="zh-CN"/>
        </w:rPr>
        <w:t>；公务接待费支出0.00万元，占0.00%，比上年减少1.20万元，</w:t>
      </w:r>
      <w:r w:rsidRPr="00F709D5">
        <w:rPr>
          <w:rFonts w:ascii="仿宋_GB2312" w:eastAsia="仿宋_GB2312" w:hint="eastAsia"/>
          <w:sz w:val="32"/>
          <w:szCs w:val="32"/>
        </w:rPr>
        <w:t>下降100.00%,</w:t>
      </w:r>
      <w:r w:rsidRPr="00F709D5">
        <w:rPr>
          <w:rFonts w:ascii="仿宋_GB2312" w:eastAsia="仿宋_GB2312" w:hint="eastAsia"/>
          <w:sz w:val="32"/>
          <w:szCs w:val="32"/>
          <w:lang w:val="zh-CN"/>
        </w:rPr>
        <w:t>主要原因是：</w:t>
      </w:r>
      <w:r w:rsidR="004F7725" w:rsidRPr="00F709D5">
        <w:rPr>
          <w:rFonts w:ascii="仿宋_GB2312" w:eastAsia="仿宋_GB2312" w:hint="eastAsia"/>
          <w:sz w:val="32"/>
          <w:szCs w:val="32"/>
          <w:lang w:val="zh-CN"/>
        </w:rPr>
        <w:t>本年我单位无此经费</w:t>
      </w:r>
      <w:r w:rsidRPr="00F709D5">
        <w:rPr>
          <w:rFonts w:ascii="仿宋_GB2312" w:eastAsia="仿宋_GB2312" w:hint="eastAsia"/>
          <w:sz w:val="32"/>
          <w:szCs w:val="32"/>
          <w:lang w:val="zh-CN"/>
        </w:rPr>
        <w:t>。</w:t>
      </w:r>
    </w:p>
    <w:p w14:paraId="297D1753" w14:textId="77777777" w:rsidR="00390275" w:rsidRPr="00F709D5" w:rsidRDefault="00000000">
      <w:pPr>
        <w:ind w:firstLineChars="200" w:firstLine="640"/>
        <w:jc w:val="left"/>
        <w:rPr>
          <w:rFonts w:ascii="仿宋_GB2312" w:eastAsia="仿宋_GB2312"/>
          <w:sz w:val="32"/>
          <w:szCs w:val="32"/>
          <w:lang w:val="zh-CN"/>
        </w:rPr>
      </w:pPr>
      <w:r w:rsidRPr="00F709D5">
        <w:rPr>
          <w:rFonts w:ascii="仿宋_GB2312" w:eastAsia="仿宋_GB2312" w:hint="eastAsia"/>
          <w:sz w:val="32"/>
          <w:szCs w:val="32"/>
          <w:lang w:val="zh-CN"/>
        </w:rPr>
        <w:t>具体情况如下：</w:t>
      </w:r>
    </w:p>
    <w:p w14:paraId="3EF4A657" w14:textId="7B91F8DC" w:rsidR="00390275" w:rsidRPr="00F709D5" w:rsidRDefault="00000000">
      <w:pPr>
        <w:ind w:firstLineChars="200" w:firstLine="640"/>
        <w:jc w:val="left"/>
        <w:rPr>
          <w:rFonts w:ascii="仿宋_GB2312" w:eastAsia="仿宋_GB2312"/>
          <w:sz w:val="32"/>
          <w:szCs w:val="32"/>
          <w:lang w:val="zh-CN"/>
        </w:rPr>
      </w:pPr>
      <w:r w:rsidRPr="00F709D5">
        <w:rPr>
          <w:rFonts w:ascii="仿宋_GB2312" w:eastAsia="仿宋_GB2312" w:hint="eastAsia"/>
          <w:sz w:val="32"/>
          <w:szCs w:val="32"/>
          <w:lang w:val="zh-CN"/>
        </w:rPr>
        <w:t>因公出国（境）费支出0.00万元，开支内容包括</w:t>
      </w:r>
      <w:r w:rsidR="004F7725" w:rsidRPr="00F709D5">
        <w:rPr>
          <w:rFonts w:ascii="仿宋_GB2312" w:eastAsia="仿宋_GB2312" w:hint="eastAsia"/>
          <w:sz w:val="32"/>
          <w:szCs w:val="32"/>
          <w:lang w:val="zh-CN"/>
        </w:rPr>
        <w:t>本年我单位无此经费</w:t>
      </w:r>
      <w:r w:rsidRPr="00F709D5">
        <w:rPr>
          <w:rFonts w:ascii="仿宋_GB2312" w:eastAsia="仿宋_GB2312" w:hint="eastAsia"/>
          <w:sz w:val="32"/>
          <w:szCs w:val="32"/>
          <w:lang w:val="zh-CN"/>
        </w:rPr>
        <w:t>。单位全年安排的因公出国（境）团组0个，</w:t>
      </w:r>
      <w:r w:rsidRPr="00F709D5">
        <w:rPr>
          <w:rFonts w:ascii="仿宋_GB2312" w:eastAsia="仿宋_GB2312" w:hint="eastAsia"/>
          <w:sz w:val="32"/>
          <w:szCs w:val="32"/>
          <w:lang w:val="zh-CN"/>
        </w:rPr>
        <w:lastRenderedPageBreak/>
        <w:t>因公出国（境）0人次。</w:t>
      </w:r>
    </w:p>
    <w:p w14:paraId="4A9E339E" w14:textId="7879D2DA"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lang w:val="zh-CN"/>
        </w:rPr>
        <w:t>公务用车购置及运行维护费29.75万元，其中：公务用车购置费17.37万元，公务用车运行维护费12.38万元。公务用车运行维护费开支内容包括</w:t>
      </w:r>
      <w:r w:rsidR="004F7725" w:rsidRPr="00F709D5">
        <w:rPr>
          <w:rFonts w:ascii="仿宋_GB2312" w:eastAsia="仿宋_GB2312" w:hint="eastAsia"/>
          <w:sz w:val="32"/>
          <w:szCs w:val="32"/>
          <w:lang w:val="zh-CN"/>
        </w:rPr>
        <w:t>公务用车燃油费、车辆维修维护费、保险费、过路费等</w:t>
      </w:r>
      <w:r w:rsidRPr="00F709D5">
        <w:rPr>
          <w:rFonts w:ascii="仿宋_GB2312" w:eastAsia="仿宋_GB2312" w:hint="eastAsia"/>
          <w:sz w:val="32"/>
          <w:szCs w:val="32"/>
          <w:lang w:val="zh-CN"/>
        </w:rPr>
        <w:t>。公务用车购置数1辆，公务用车保有量6辆。国有资产占用情况</w:t>
      </w:r>
      <w:r w:rsidRPr="00F709D5">
        <w:rPr>
          <w:rFonts w:ascii="仿宋_GB2312" w:eastAsia="仿宋_GB2312" w:hint="eastAsia"/>
          <w:sz w:val="32"/>
          <w:szCs w:val="32"/>
        </w:rPr>
        <w:t>中固定资产车辆</w:t>
      </w:r>
      <w:r w:rsidRPr="00F709D5">
        <w:rPr>
          <w:rFonts w:ascii="仿宋_GB2312" w:eastAsia="仿宋_GB2312" w:hint="eastAsia"/>
          <w:sz w:val="32"/>
          <w:szCs w:val="32"/>
          <w:lang w:val="zh-CN"/>
        </w:rPr>
        <w:t>6辆，</w:t>
      </w:r>
      <w:r w:rsidRPr="00F709D5">
        <w:rPr>
          <w:rFonts w:ascii="仿宋_GB2312" w:eastAsia="仿宋_GB2312" w:hint="eastAsia"/>
          <w:sz w:val="32"/>
          <w:szCs w:val="32"/>
        </w:rPr>
        <w:t>与</w:t>
      </w:r>
      <w:r w:rsidRPr="00F709D5">
        <w:rPr>
          <w:rFonts w:ascii="仿宋_GB2312" w:eastAsia="仿宋_GB2312" w:hint="eastAsia"/>
          <w:sz w:val="32"/>
          <w:szCs w:val="32"/>
          <w:lang w:val="zh-CN"/>
        </w:rPr>
        <w:t>公务用车</w:t>
      </w:r>
      <w:r w:rsidRPr="00F709D5">
        <w:rPr>
          <w:rFonts w:ascii="仿宋_GB2312" w:eastAsia="仿宋_GB2312" w:hint="eastAsia"/>
          <w:sz w:val="32"/>
          <w:szCs w:val="32"/>
        </w:rPr>
        <w:t>保有量差异</w:t>
      </w:r>
      <w:r w:rsidRPr="00F709D5">
        <w:rPr>
          <w:rFonts w:ascii="仿宋_GB2312" w:eastAsia="仿宋_GB2312" w:hint="eastAsia"/>
          <w:sz w:val="32"/>
          <w:szCs w:val="32"/>
          <w:lang w:val="zh-CN"/>
        </w:rPr>
        <w:t>原因是：</w:t>
      </w:r>
      <w:r w:rsidR="004F7725" w:rsidRPr="00F709D5">
        <w:rPr>
          <w:rFonts w:ascii="仿宋_GB2312" w:eastAsia="仿宋_GB2312" w:hint="eastAsia"/>
          <w:sz w:val="32"/>
          <w:szCs w:val="32"/>
          <w:lang w:val="zh-CN"/>
        </w:rPr>
        <w:t>无差异</w:t>
      </w:r>
      <w:r w:rsidRPr="00F709D5">
        <w:rPr>
          <w:rFonts w:ascii="仿宋_GB2312" w:eastAsia="仿宋_GB2312" w:hint="eastAsia"/>
          <w:sz w:val="32"/>
          <w:szCs w:val="32"/>
          <w:lang w:val="zh-CN"/>
        </w:rPr>
        <w:t>。</w:t>
      </w:r>
    </w:p>
    <w:p w14:paraId="322F1056" w14:textId="20A5ADB3" w:rsidR="00390275" w:rsidRPr="00F709D5" w:rsidRDefault="00000000">
      <w:pPr>
        <w:ind w:firstLineChars="200" w:firstLine="640"/>
        <w:jc w:val="left"/>
        <w:rPr>
          <w:rFonts w:ascii="仿宋_GB2312" w:eastAsia="仿宋_GB2312"/>
          <w:sz w:val="32"/>
          <w:szCs w:val="32"/>
          <w:lang w:val="zh-CN"/>
        </w:rPr>
      </w:pPr>
      <w:r w:rsidRPr="00F709D5">
        <w:rPr>
          <w:rFonts w:ascii="仿宋_GB2312" w:eastAsia="仿宋_GB2312" w:hint="eastAsia"/>
          <w:sz w:val="32"/>
          <w:szCs w:val="32"/>
          <w:lang w:val="zh-CN"/>
        </w:rPr>
        <w:t>公务接待费0.00万元，开支内容包括</w:t>
      </w:r>
      <w:r w:rsidR="004F7725" w:rsidRPr="00F709D5">
        <w:rPr>
          <w:rFonts w:ascii="仿宋_GB2312" w:eastAsia="仿宋_GB2312" w:hint="eastAsia"/>
          <w:sz w:val="32"/>
          <w:szCs w:val="32"/>
          <w:lang w:val="zh-CN"/>
        </w:rPr>
        <w:t>本年我单位无此经费</w:t>
      </w:r>
      <w:r w:rsidRPr="00F709D5">
        <w:rPr>
          <w:rFonts w:ascii="仿宋_GB2312" w:eastAsia="仿宋_GB2312" w:hint="eastAsia"/>
          <w:sz w:val="32"/>
          <w:szCs w:val="32"/>
          <w:lang w:val="zh-CN"/>
        </w:rPr>
        <w:t>。单位全年安排的国内公务接待0批次，0人次。</w:t>
      </w:r>
    </w:p>
    <w:p w14:paraId="52928836" w14:textId="53B969F6" w:rsidR="00390275" w:rsidRPr="00F709D5" w:rsidRDefault="00000000">
      <w:pPr>
        <w:ind w:firstLineChars="200" w:firstLine="640"/>
        <w:jc w:val="left"/>
        <w:rPr>
          <w:rFonts w:ascii="仿宋_GB2312" w:eastAsia="仿宋_GB2312"/>
          <w:sz w:val="32"/>
          <w:szCs w:val="32"/>
          <w:lang w:val="zh-CN"/>
        </w:rPr>
      </w:pPr>
      <w:r w:rsidRPr="00F709D5">
        <w:rPr>
          <w:rFonts w:ascii="仿宋_GB2312" w:eastAsia="仿宋_GB2312" w:hint="eastAsia"/>
          <w:sz w:val="32"/>
          <w:szCs w:val="32"/>
          <w:lang w:val="zh-CN"/>
        </w:rPr>
        <w:t>与</w:t>
      </w:r>
      <w:r w:rsidRPr="00F709D5">
        <w:rPr>
          <w:rFonts w:ascii="仿宋_GB2312" w:eastAsia="仿宋_GB2312" w:hint="eastAsia"/>
          <w:sz w:val="32"/>
          <w:szCs w:val="32"/>
        </w:rPr>
        <w:t>全年</w:t>
      </w:r>
      <w:r w:rsidRPr="00F709D5">
        <w:rPr>
          <w:rFonts w:ascii="仿宋_GB2312" w:eastAsia="仿宋_GB2312" w:hint="eastAsia"/>
          <w:sz w:val="32"/>
          <w:szCs w:val="32"/>
          <w:lang w:val="zh-CN"/>
        </w:rPr>
        <w:t>预算相比</w:t>
      </w:r>
      <w:r w:rsidRPr="00F709D5">
        <w:rPr>
          <w:rFonts w:ascii="仿宋_GB2312" w:eastAsia="仿宋_GB2312" w:hint="eastAsia"/>
          <w:sz w:val="32"/>
          <w:szCs w:val="32"/>
        </w:rPr>
        <w:t>,</w:t>
      </w:r>
      <w:r w:rsidRPr="00F709D5">
        <w:rPr>
          <w:rFonts w:ascii="仿宋_GB2312" w:eastAsia="仿宋_GB2312" w:hint="eastAsia"/>
          <w:sz w:val="32"/>
          <w:szCs w:val="32"/>
          <w:lang w:val="zh-CN"/>
        </w:rPr>
        <w:t>财政拨款“三公”经费支出</w:t>
      </w:r>
      <w:r w:rsidRPr="00F709D5">
        <w:rPr>
          <w:rFonts w:ascii="仿宋_GB2312" w:eastAsia="仿宋_GB2312" w:hint="eastAsia"/>
          <w:sz w:val="32"/>
          <w:szCs w:val="32"/>
        </w:rPr>
        <w:t>全年</w:t>
      </w:r>
      <w:r w:rsidRPr="00F709D5">
        <w:rPr>
          <w:rFonts w:ascii="仿宋_GB2312" w:eastAsia="仿宋_GB2312" w:hint="eastAsia"/>
          <w:sz w:val="32"/>
          <w:szCs w:val="32"/>
          <w:lang w:val="zh-CN"/>
        </w:rPr>
        <w:t>预算数29.75万元，决算数29.75万元，预决算差异率0.00%，主要原因是：</w:t>
      </w:r>
      <w:r w:rsidR="004F7725" w:rsidRPr="00F709D5">
        <w:rPr>
          <w:rFonts w:ascii="仿宋_GB2312" w:eastAsia="仿宋_GB2312" w:hint="eastAsia"/>
          <w:sz w:val="32"/>
          <w:szCs w:val="32"/>
          <w:lang w:val="zh-CN"/>
        </w:rPr>
        <w:t>严格按预算执行，预决算对比无差异</w:t>
      </w:r>
      <w:r w:rsidRPr="00F709D5">
        <w:rPr>
          <w:rFonts w:ascii="仿宋_GB2312" w:eastAsia="仿宋_GB2312" w:hint="eastAsia"/>
          <w:sz w:val="32"/>
          <w:szCs w:val="32"/>
          <w:lang w:val="zh-CN"/>
        </w:rPr>
        <w:t>。其中：因公出国（境）费</w:t>
      </w:r>
      <w:r w:rsidRPr="00F709D5">
        <w:rPr>
          <w:rFonts w:ascii="仿宋_GB2312" w:eastAsia="仿宋_GB2312" w:hint="eastAsia"/>
          <w:sz w:val="32"/>
          <w:szCs w:val="32"/>
        </w:rPr>
        <w:t>全年预算数</w:t>
      </w:r>
      <w:r w:rsidRPr="00F709D5">
        <w:rPr>
          <w:rFonts w:ascii="仿宋_GB2312" w:eastAsia="仿宋_GB2312" w:hint="eastAsia"/>
          <w:sz w:val="32"/>
          <w:szCs w:val="32"/>
          <w:lang w:val="zh-CN"/>
        </w:rPr>
        <w:t>0.00万元，决算数0.00万元，预决算差异率0.00%，主要原因是：</w:t>
      </w:r>
      <w:r w:rsidR="004F7725" w:rsidRPr="00F709D5">
        <w:rPr>
          <w:rFonts w:ascii="仿宋_GB2312" w:eastAsia="仿宋_GB2312" w:hint="eastAsia"/>
          <w:sz w:val="32"/>
          <w:szCs w:val="32"/>
          <w:lang w:val="zh-CN"/>
        </w:rPr>
        <w:t>本年我单位无此经费</w:t>
      </w:r>
      <w:r w:rsidRPr="00F709D5">
        <w:rPr>
          <w:rFonts w:ascii="仿宋_GB2312" w:eastAsia="仿宋_GB2312" w:hint="eastAsia"/>
          <w:sz w:val="32"/>
          <w:szCs w:val="32"/>
          <w:lang w:val="zh-CN"/>
        </w:rPr>
        <w:t>；公务用车购置费</w:t>
      </w:r>
      <w:r w:rsidRPr="00F709D5">
        <w:rPr>
          <w:rFonts w:ascii="仿宋_GB2312" w:eastAsia="仿宋_GB2312" w:hint="eastAsia"/>
          <w:sz w:val="32"/>
          <w:szCs w:val="32"/>
        </w:rPr>
        <w:t>全年</w:t>
      </w:r>
      <w:r w:rsidRPr="00F709D5">
        <w:rPr>
          <w:rFonts w:ascii="仿宋_GB2312" w:eastAsia="仿宋_GB2312" w:hint="eastAsia"/>
          <w:sz w:val="32"/>
          <w:szCs w:val="32"/>
          <w:lang w:val="zh-CN"/>
        </w:rPr>
        <w:t>预算数17.37万元，决算数17.37万元，预决算差异率0.00%，主要原因是：</w:t>
      </w:r>
      <w:r w:rsidR="004F7725" w:rsidRPr="00F709D5">
        <w:rPr>
          <w:rFonts w:ascii="仿宋_GB2312" w:eastAsia="仿宋_GB2312" w:hint="eastAsia"/>
          <w:sz w:val="32"/>
          <w:szCs w:val="32"/>
          <w:lang w:val="zh-CN"/>
        </w:rPr>
        <w:t>严格按预算执行，预决算对比无差异</w:t>
      </w:r>
      <w:r w:rsidRPr="00F709D5">
        <w:rPr>
          <w:rFonts w:ascii="仿宋_GB2312" w:eastAsia="仿宋_GB2312" w:hint="eastAsia"/>
          <w:sz w:val="32"/>
          <w:szCs w:val="32"/>
          <w:lang w:val="zh-CN"/>
        </w:rPr>
        <w:t>；公务用车运行费</w:t>
      </w:r>
      <w:r w:rsidRPr="00F709D5">
        <w:rPr>
          <w:rFonts w:ascii="仿宋_GB2312" w:eastAsia="仿宋_GB2312" w:hint="eastAsia"/>
          <w:sz w:val="32"/>
          <w:szCs w:val="32"/>
        </w:rPr>
        <w:t>全年</w:t>
      </w:r>
      <w:r w:rsidRPr="00F709D5">
        <w:rPr>
          <w:rFonts w:ascii="仿宋_GB2312" w:eastAsia="仿宋_GB2312" w:hint="eastAsia"/>
          <w:sz w:val="32"/>
          <w:szCs w:val="32"/>
          <w:lang w:val="zh-CN"/>
        </w:rPr>
        <w:t>预算数12.38万元，决算数12.38万元，预决算差异率0.00%，主要原因是：</w:t>
      </w:r>
      <w:r w:rsidR="004F7725" w:rsidRPr="00F709D5">
        <w:rPr>
          <w:rFonts w:ascii="仿宋_GB2312" w:eastAsia="仿宋_GB2312" w:hint="eastAsia"/>
          <w:sz w:val="32"/>
          <w:szCs w:val="32"/>
          <w:lang w:val="zh-CN"/>
        </w:rPr>
        <w:t>严格按预算执行，预决算对比无差异</w:t>
      </w:r>
      <w:r w:rsidRPr="00F709D5">
        <w:rPr>
          <w:rFonts w:ascii="仿宋_GB2312" w:eastAsia="仿宋_GB2312" w:hint="eastAsia"/>
          <w:sz w:val="32"/>
          <w:szCs w:val="32"/>
          <w:lang w:val="zh-CN"/>
        </w:rPr>
        <w:t>；公务接待费</w:t>
      </w:r>
      <w:r w:rsidRPr="00F709D5">
        <w:rPr>
          <w:rFonts w:ascii="仿宋_GB2312" w:eastAsia="仿宋_GB2312" w:hint="eastAsia"/>
          <w:sz w:val="32"/>
          <w:szCs w:val="32"/>
        </w:rPr>
        <w:t>全年</w:t>
      </w:r>
      <w:r w:rsidRPr="00F709D5">
        <w:rPr>
          <w:rFonts w:ascii="仿宋_GB2312" w:eastAsia="仿宋_GB2312" w:hint="eastAsia"/>
          <w:sz w:val="32"/>
          <w:szCs w:val="32"/>
          <w:lang w:val="zh-CN"/>
        </w:rPr>
        <w:t>预算数0.00万元，决算数0.00万元，预决算差异率0.00%，主要原因是：</w:t>
      </w:r>
      <w:r w:rsidR="004F7725" w:rsidRPr="00F709D5">
        <w:rPr>
          <w:rFonts w:ascii="仿宋_GB2312" w:eastAsia="仿宋_GB2312" w:hint="eastAsia"/>
          <w:sz w:val="32"/>
          <w:szCs w:val="32"/>
          <w:lang w:val="zh-CN"/>
        </w:rPr>
        <w:t>本年我单位无此经费</w:t>
      </w:r>
      <w:r w:rsidRPr="00F709D5">
        <w:rPr>
          <w:rFonts w:ascii="仿宋_GB2312" w:eastAsia="仿宋_GB2312" w:hint="eastAsia"/>
          <w:sz w:val="32"/>
          <w:szCs w:val="32"/>
          <w:lang w:val="zh-CN"/>
        </w:rPr>
        <w:t>。</w:t>
      </w:r>
    </w:p>
    <w:p w14:paraId="5A8058B5"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F709D5">
        <w:rPr>
          <w:rFonts w:ascii="黑体" w:eastAsia="黑体" w:hAnsi="黑体" w:cs="宋体" w:hint="eastAsia"/>
          <w:bCs/>
          <w:kern w:val="0"/>
          <w:sz w:val="32"/>
          <w:szCs w:val="32"/>
        </w:rPr>
        <w:t>八、政府性基金预算财政拨款收入支出决算情况说明</w:t>
      </w:r>
      <w:bookmarkEnd w:id="18"/>
      <w:bookmarkEnd w:id="19"/>
    </w:p>
    <w:p w14:paraId="5F3107D4"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7896153A"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九、国有资本经营预算财政拨款收入支出决算情况说明</w:t>
      </w:r>
    </w:p>
    <w:p w14:paraId="510ED3BE"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我单位本年度无国有资本经营预算财政拨款收入、支出及结转和结余，国有资本经营预算财政拨款收入支出决算表为空表。</w:t>
      </w:r>
    </w:p>
    <w:p w14:paraId="2E2EA61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F709D5">
        <w:rPr>
          <w:rFonts w:ascii="黑体" w:eastAsia="黑体" w:hAnsi="黑体" w:cs="宋体" w:hint="eastAsia"/>
          <w:bCs/>
          <w:kern w:val="0"/>
          <w:sz w:val="32"/>
          <w:szCs w:val="32"/>
        </w:rPr>
        <w:t>十、其他重要事项的情况说明</w:t>
      </w:r>
      <w:bookmarkEnd w:id="20"/>
      <w:bookmarkEnd w:id="21"/>
    </w:p>
    <w:p w14:paraId="4EA5F2E1" w14:textId="77777777" w:rsidR="00390275" w:rsidRPr="00F709D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F709D5">
        <w:rPr>
          <w:rFonts w:ascii="黑体" w:eastAsia="黑体" w:hAnsi="黑体" w:hint="eastAsia"/>
          <w:sz w:val="32"/>
          <w:szCs w:val="32"/>
        </w:rPr>
        <w:t>（一）机关运行经费支出情况</w:t>
      </w:r>
      <w:bookmarkEnd w:id="22"/>
      <w:bookmarkEnd w:id="23"/>
    </w:p>
    <w:p w14:paraId="4F638E1F" w14:textId="4B937D30" w:rsidR="00390275" w:rsidRPr="00F709D5" w:rsidRDefault="00000000" w:rsidP="00833B1B">
      <w:pPr>
        <w:ind w:firstLineChars="200" w:firstLine="640"/>
        <w:jc w:val="left"/>
        <w:rPr>
          <w:rFonts w:ascii="仿宋_GB2312" w:eastAsia="仿宋_GB2312"/>
          <w:sz w:val="32"/>
          <w:szCs w:val="32"/>
        </w:rPr>
      </w:pPr>
      <w:bookmarkStart w:id="24" w:name="_Toc227"/>
      <w:bookmarkStart w:id="25" w:name="_Toc26704"/>
      <w:r w:rsidRPr="00F709D5">
        <w:rPr>
          <w:rFonts w:ascii="仿宋_GB2312" w:eastAsia="仿宋_GB2312" w:hint="eastAsia"/>
          <w:sz w:val="32"/>
          <w:szCs w:val="32"/>
        </w:rPr>
        <w:t>2023年度中国人民政治协商会议木垒哈萨克自治县委员会（行政单位和参照公务员法管理事业单位）机关运行经费支出60.01万元，比上年减少16.16万元，下降21.21%，主要原因是：</w:t>
      </w:r>
      <w:r w:rsidR="00833B1B" w:rsidRPr="00F709D5">
        <w:rPr>
          <w:rFonts w:ascii="仿宋_GB2312" w:eastAsia="仿宋_GB2312" w:hint="eastAsia"/>
          <w:sz w:val="32"/>
          <w:szCs w:val="32"/>
        </w:rPr>
        <w:t>本年办公费、维修（护）费等减少</w:t>
      </w:r>
      <w:r w:rsidRPr="00F709D5">
        <w:rPr>
          <w:rFonts w:ascii="仿宋_GB2312" w:eastAsia="仿宋_GB2312" w:hint="eastAsia"/>
          <w:sz w:val="32"/>
          <w:szCs w:val="32"/>
        </w:rPr>
        <w:t>。</w:t>
      </w:r>
    </w:p>
    <w:p w14:paraId="39501E78" w14:textId="77777777" w:rsidR="00390275" w:rsidRPr="00F709D5" w:rsidRDefault="00000000">
      <w:pPr>
        <w:ind w:firstLineChars="200" w:firstLine="640"/>
        <w:jc w:val="left"/>
        <w:rPr>
          <w:rFonts w:eastAsia="黑体"/>
          <w:sz w:val="32"/>
          <w:szCs w:val="30"/>
          <w:lang w:val="zh-CN"/>
        </w:rPr>
      </w:pPr>
      <w:r w:rsidRPr="00F709D5">
        <w:rPr>
          <w:rFonts w:eastAsia="黑体" w:hint="eastAsia"/>
          <w:sz w:val="32"/>
          <w:szCs w:val="30"/>
          <w:lang w:val="zh-CN"/>
        </w:rPr>
        <w:t>（二）政府采购情况</w:t>
      </w:r>
      <w:bookmarkEnd w:id="24"/>
      <w:bookmarkEnd w:id="25"/>
    </w:p>
    <w:p w14:paraId="51ADA7F3"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2023年度政府采购支出总额36.37万元，其中：政府采购货物支出21.92万元、政府采购工程支出5.00万元、政府采购服务支出9.45万元。</w:t>
      </w:r>
    </w:p>
    <w:p w14:paraId="0E1104A0"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授予中小企业合同金额36.37万元，占政府采购支出总额的100.00</w:t>
      </w:r>
      <w:r w:rsidRPr="00F709D5">
        <w:rPr>
          <w:rFonts w:ascii="仿宋_GB2312" w:eastAsia="仿宋_GB2312"/>
          <w:sz w:val="32"/>
          <w:szCs w:val="32"/>
        </w:rPr>
        <w:t>%</w:t>
      </w:r>
      <w:r w:rsidRPr="00F709D5">
        <w:rPr>
          <w:rFonts w:ascii="仿宋_GB2312" w:eastAsia="仿宋_GB2312" w:hint="eastAsia"/>
          <w:sz w:val="32"/>
          <w:szCs w:val="32"/>
        </w:rPr>
        <w:t>，其中：授予小</w:t>
      </w:r>
      <w:proofErr w:type="gramStart"/>
      <w:r w:rsidRPr="00F709D5">
        <w:rPr>
          <w:rFonts w:ascii="仿宋_GB2312" w:eastAsia="仿宋_GB2312" w:hint="eastAsia"/>
          <w:sz w:val="32"/>
          <w:szCs w:val="32"/>
        </w:rPr>
        <w:t>微企业</w:t>
      </w:r>
      <w:proofErr w:type="gramEnd"/>
      <w:r w:rsidRPr="00F709D5">
        <w:rPr>
          <w:rFonts w:ascii="仿宋_GB2312" w:eastAsia="仿宋_GB2312" w:hint="eastAsia"/>
          <w:sz w:val="32"/>
          <w:szCs w:val="32"/>
        </w:rPr>
        <w:t>合同金额28.36万元，占政府采购支出总额的77.98</w:t>
      </w:r>
      <w:r w:rsidRPr="00F709D5">
        <w:rPr>
          <w:rFonts w:ascii="仿宋_GB2312" w:eastAsia="仿宋_GB2312"/>
          <w:sz w:val="32"/>
          <w:szCs w:val="32"/>
        </w:rPr>
        <w:t>%</w:t>
      </w:r>
      <w:r w:rsidRPr="00F709D5">
        <w:rPr>
          <w:rFonts w:ascii="仿宋_GB2312" w:eastAsia="仿宋_GB2312" w:hint="eastAsia"/>
          <w:sz w:val="32"/>
          <w:szCs w:val="32"/>
        </w:rPr>
        <w:t>。</w:t>
      </w:r>
    </w:p>
    <w:p w14:paraId="3DEB1E74" w14:textId="77777777" w:rsidR="00390275" w:rsidRPr="00F709D5" w:rsidRDefault="00000000">
      <w:pPr>
        <w:ind w:firstLineChars="200" w:firstLine="640"/>
        <w:jc w:val="left"/>
        <w:rPr>
          <w:rFonts w:eastAsia="黑体"/>
          <w:sz w:val="32"/>
          <w:szCs w:val="30"/>
          <w:lang w:val="zh-CN"/>
        </w:rPr>
      </w:pPr>
      <w:bookmarkStart w:id="26" w:name="_Toc8391"/>
      <w:bookmarkStart w:id="27" w:name="_Toc4591"/>
      <w:r w:rsidRPr="00F709D5">
        <w:rPr>
          <w:rFonts w:eastAsia="黑体" w:hint="eastAsia"/>
          <w:sz w:val="32"/>
          <w:szCs w:val="30"/>
          <w:lang w:val="zh-CN"/>
        </w:rPr>
        <w:t>（三）国有资产占用情况说明</w:t>
      </w:r>
      <w:bookmarkEnd w:id="26"/>
      <w:bookmarkEnd w:id="27"/>
    </w:p>
    <w:p w14:paraId="7FFC280C" w14:textId="24F00343"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截至2023年12月31日，固定资产原值156.04万元，</w:t>
      </w:r>
      <w:r w:rsidRPr="00F709D5">
        <w:rPr>
          <w:rFonts w:ascii="仿宋_GB2312" w:eastAsia="仿宋_GB2312" w:hint="eastAsia"/>
          <w:sz w:val="32"/>
          <w:szCs w:val="32"/>
        </w:rPr>
        <w:lastRenderedPageBreak/>
        <w:t>房屋0.0</w:t>
      </w:r>
      <w:r w:rsidR="00833B1B" w:rsidRPr="00F709D5">
        <w:rPr>
          <w:rFonts w:ascii="仿宋_GB2312" w:eastAsia="仿宋_GB2312" w:hint="eastAsia"/>
          <w:sz w:val="32"/>
          <w:szCs w:val="32"/>
        </w:rPr>
        <w:t>0</w:t>
      </w:r>
      <w:r w:rsidRPr="00F709D5">
        <w:rPr>
          <w:rFonts w:ascii="仿宋_GB2312" w:eastAsia="仿宋_GB2312" w:hint="eastAsia"/>
          <w:sz w:val="32"/>
          <w:szCs w:val="32"/>
        </w:rPr>
        <w:t>平方米，价值0.00万元。车辆6辆，价值132.66万元，其中：副部（省）级及以上领导用车0辆、主要负责人用车0辆、机要通信用车0辆、应急保障用车0辆、执法执勤用车0辆、特种专业技术用车0辆、离退休干部服务用车0辆、其他用车6辆，其他用车主要是：</w:t>
      </w:r>
      <w:r w:rsidR="00833B1B" w:rsidRPr="00F709D5">
        <w:rPr>
          <w:rFonts w:ascii="仿宋_GB2312" w:eastAsia="仿宋_GB2312" w:hint="eastAsia"/>
          <w:sz w:val="32"/>
          <w:szCs w:val="32"/>
        </w:rPr>
        <w:t>业务用车</w:t>
      </w:r>
      <w:r w:rsidRPr="00F709D5">
        <w:rPr>
          <w:rFonts w:ascii="仿宋_GB2312" w:eastAsia="仿宋_GB2312" w:hint="eastAsia"/>
          <w:sz w:val="32"/>
          <w:szCs w:val="32"/>
        </w:rPr>
        <w:t>；单价100万元（含）以上设备（不含车辆）0台（套）。</w:t>
      </w:r>
    </w:p>
    <w:p w14:paraId="07994162"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F709D5">
        <w:rPr>
          <w:rFonts w:ascii="黑体" w:eastAsia="黑体" w:hAnsi="黑体" w:cs="宋体" w:hint="eastAsia"/>
          <w:bCs/>
          <w:kern w:val="0"/>
          <w:sz w:val="32"/>
          <w:szCs w:val="32"/>
        </w:rPr>
        <w:t>十一、预算绩效的情况说明</w:t>
      </w:r>
      <w:bookmarkEnd w:id="28"/>
      <w:bookmarkEnd w:id="29"/>
    </w:p>
    <w:p w14:paraId="1D6E0B2B" w14:textId="60A9D1C6"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根据预算绩效管理要求，我单位2023年度</w:t>
      </w:r>
      <w:r w:rsidRPr="00F709D5">
        <w:rPr>
          <w:rFonts w:ascii="仿宋_GB2312" w:eastAsia="仿宋_GB2312" w:hAnsi="仿宋_GB2312" w:cs="仿宋_GB2312" w:hint="eastAsia"/>
          <w:kern w:val="0"/>
          <w:sz w:val="32"/>
          <w:szCs w:val="32"/>
        </w:rPr>
        <w:t>预算绩效管理整体支出绩效自评表</w:t>
      </w:r>
      <w:r w:rsidRPr="00F709D5">
        <w:rPr>
          <w:rFonts w:ascii="仿宋_GB2312" w:eastAsia="仿宋_GB2312" w:hint="eastAsia"/>
          <w:sz w:val="32"/>
          <w:szCs w:val="32"/>
        </w:rPr>
        <w:t>1</w:t>
      </w:r>
      <w:r w:rsidRPr="00F709D5">
        <w:rPr>
          <w:rFonts w:ascii="仿宋_GB2312" w:eastAsia="仿宋_GB2312" w:hAnsi="仿宋_GB2312" w:cs="仿宋_GB2312" w:hint="eastAsia"/>
          <w:kern w:val="0"/>
          <w:sz w:val="32"/>
          <w:szCs w:val="32"/>
        </w:rPr>
        <w:t>个，全年</w:t>
      </w:r>
      <w:r w:rsidRPr="00F709D5">
        <w:rPr>
          <w:rFonts w:ascii="仿宋_GB2312" w:eastAsia="仿宋_GB2312" w:hint="eastAsia"/>
          <w:sz w:val="32"/>
          <w:szCs w:val="32"/>
        </w:rPr>
        <w:t>预算总额</w:t>
      </w:r>
      <w:r w:rsidR="00786215" w:rsidRPr="00F709D5">
        <w:rPr>
          <w:rFonts w:ascii="仿宋_GB2312" w:eastAsia="仿宋_GB2312"/>
          <w:sz w:val="32"/>
          <w:szCs w:val="32"/>
        </w:rPr>
        <w:t>550.07</w:t>
      </w:r>
      <w:r w:rsidRPr="00F709D5">
        <w:rPr>
          <w:rFonts w:ascii="仿宋_GB2312" w:eastAsia="仿宋_GB2312" w:hint="eastAsia"/>
          <w:sz w:val="32"/>
          <w:szCs w:val="32"/>
        </w:rPr>
        <w:t>万元，实际执行总额</w:t>
      </w:r>
      <w:r w:rsidR="00786215" w:rsidRPr="00F709D5">
        <w:rPr>
          <w:rFonts w:ascii="仿宋_GB2312" w:eastAsia="仿宋_GB2312"/>
          <w:sz w:val="32"/>
          <w:szCs w:val="32"/>
        </w:rPr>
        <w:t>550.07</w:t>
      </w:r>
      <w:r w:rsidRPr="00F709D5">
        <w:rPr>
          <w:rFonts w:ascii="仿宋_GB2312" w:eastAsia="仿宋_GB2312" w:hint="eastAsia"/>
          <w:sz w:val="32"/>
          <w:szCs w:val="32"/>
        </w:rPr>
        <w:t>万元</w:t>
      </w:r>
      <w:r w:rsidRPr="00F709D5">
        <w:rPr>
          <w:rFonts w:ascii="仿宋_GB2312" w:eastAsia="仿宋_GB2312" w:hAnsi="仿宋_GB2312" w:cs="仿宋_GB2312" w:hint="eastAsia"/>
          <w:kern w:val="0"/>
          <w:sz w:val="32"/>
          <w:szCs w:val="32"/>
        </w:rPr>
        <w:t>；</w:t>
      </w:r>
      <w:r w:rsidRPr="00F709D5">
        <w:rPr>
          <w:rFonts w:ascii="仿宋_GB2312" w:eastAsia="仿宋_GB2312" w:hint="eastAsia"/>
          <w:sz w:val="32"/>
          <w:szCs w:val="32"/>
        </w:rPr>
        <w:t>预算绩效评价项目</w:t>
      </w:r>
      <w:r w:rsidR="00786215" w:rsidRPr="00F709D5">
        <w:rPr>
          <w:rFonts w:ascii="仿宋_GB2312" w:eastAsia="仿宋_GB2312" w:hint="eastAsia"/>
          <w:sz w:val="32"/>
          <w:szCs w:val="32"/>
        </w:rPr>
        <w:t>4</w:t>
      </w:r>
      <w:r w:rsidRPr="00F709D5">
        <w:rPr>
          <w:rFonts w:ascii="仿宋_GB2312" w:eastAsia="仿宋_GB2312" w:hint="eastAsia"/>
          <w:sz w:val="32"/>
          <w:szCs w:val="32"/>
        </w:rPr>
        <w:t>个，全年预算数</w:t>
      </w:r>
      <w:r w:rsidR="00786215" w:rsidRPr="00F709D5">
        <w:rPr>
          <w:rFonts w:ascii="仿宋_GB2312" w:eastAsia="仿宋_GB2312"/>
          <w:sz w:val="32"/>
          <w:szCs w:val="32"/>
        </w:rPr>
        <w:t>32.46</w:t>
      </w:r>
      <w:r w:rsidRPr="00F709D5">
        <w:rPr>
          <w:rFonts w:ascii="仿宋_GB2312" w:eastAsia="仿宋_GB2312" w:hint="eastAsia"/>
          <w:sz w:val="32"/>
          <w:szCs w:val="32"/>
        </w:rPr>
        <w:t>万元，全年执行数</w:t>
      </w:r>
      <w:r w:rsidR="00786215" w:rsidRPr="00F709D5">
        <w:rPr>
          <w:rFonts w:ascii="仿宋_GB2312" w:eastAsia="仿宋_GB2312"/>
          <w:sz w:val="32"/>
          <w:szCs w:val="32"/>
        </w:rPr>
        <w:t>32.46</w:t>
      </w:r>
      <w:r w:rsidRPr="00F709D5">
        <w:rPr>
          <w:rFonts w:ascii="仿宋_GB2312" w:eastAsia="仿宋_GB2312" w:hint="eastAsia"/>
          <w:sz w:val="32"/>
          <w:szCs w:val="32"/>
        </w:rPr>
        <w:t>万元。预算绩效管理取得的成效：</w:t>
      </w:r>
      <w:r w:rsidR="00833B1B" w:rsidRPr="00F709D5">
        <w:rPr>
          <w:rFonts w:ascii="仿宋_GB2312" w:eastAsia="仿宋_GB2312" w:hint="eastAsia"/>
          <w:sz w:val="32"/>
          <w:szCs w:val="32"/>
        </w:rPr>
        <w:t>一是提高了办公室服务水平；二是积极做好为民办实事号事。发现的问题及原因：一是为更好的发挥好委员的履职能力；二是积极开展好机关各项工作的落实。下一步改进措施：一是进一步做好办公室各项服务工作；二是更加有序的提升为民办实事质量</w:t>
      </w:r>
      <w:r w:rsidRPr="00F709D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62"/>
        <w:gridCol w:w="989"/>
        <w:gridCol w:w="1363"/>
        <w:gridCol w:w="1269"/>
        <w:gridCol w:w="1175"/>
        <w:gridCol w:w="806"/>
        <w:gridCol w:w="691"/>
        <w:gridCol w:w="467"/>
      </w:tblGrid>
      <w:tr w:rsidR="00833B1B" w:rsidRPr="00833B1B" w14:paraId="03283B24" w14:textId="77777777" w:rsidTr="00833B1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A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部门（单位）整体支出绩效目标自评表</w:t>
            </w:r>
          </w:p>
        </w:tc>
      </w:tr>
      <w:tr w:rsidR="00833B1B" w:rsidRPr="00833B1B" w14:paraId="544D3A0B" w14:textId="77777777" w:rsidTr="00833B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18D7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（2023年度）</w:t>
            </w:r>
          </w:p>
        </w:tc>
      </w:tr>
      <w:tr w:rsidR="00833B1B" w:rsidRPr="00833B1B" w14:paraId="06618E37" w14:textId="77777777" w:rsidTr="00833B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95B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15509B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木垒县政协办公室</w:t>
            </w:r>
          </w:p>
        </w:tc>
      </w:tr>
      <w:tr w:rsidR="00833B1B" w:rsidRPr="00F709D5" w14:paraId="60B0AD85" w14:textId="77777777" w:rsidTr="00833B1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98F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91C37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资金来源</w:t>
            </w:r>
          </w:p>
        </w:tc>
        <w:tc>
          <w:tcPr>
            <w:tcW w:w="1404" w:type="dxa"/>
            <w:tcBorders>
              <w:top w:val="nil"/>
              <w:left w:val="nil"/>
              <w:bottom w:val="single" w:sz="4" w:space="0" w:color="auto"/>
              <w:right w:val="single" w:sz="4" w:space="0" w:color="auto"/>
            </w:tcBorders>
            <w:shd w:val="clear" w:color="auto" w:fill="auto"/>
            <w:vAlign w:val="center"/>
            <w:hideMark/>
          </w:tcPr>
          <w:p w14:paraId="1A8DB7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年初预算数</w:t>
            </w:r>
          </w:p>
        </w:tc>
        <w:tc>
          <w:tcPr>
            <w:tcW w:w="1306" w:type="dxa"/>
            <w:tcBorders>
              <w:top w:val="nil"/>
              <w:left w:val="nil"/>
              <w:bottom w:val="single" w:sz="4" w:space="0" w:color="auto"/>
              <w:right w:val="single" w:sz="4" w:space="0" w:color="auto"/>
            </w:tcBorders>
            <w:shd w:val="clear" w:color="auto" w:fill="auto"/>
            <w:vAlign w:val="center"/>
            <w:hideMark/>
          </w:tcPr>
          <w:p w14:paraId="49BC2E2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全年预算数</w:t>
            </w:r>
          </w:p>
        </w:tc>
        <w:tc>
          <w:tcPr>
            <w:tcW w:w="1209" w:type="dxa"/>
            <w:tcBorders>
              <w:top w:val="nil"/>
              <w:left w:val="nil"/>
              <w:bottom w:val="single" w:sz="4" w:space="0" w:color="auto"/>
              <w:right w:val="single" w:sz="4" w:space="0" w:color="auto"/>
            </w:tcBorders>
            <w:shd w:val="clear" w:color="auto" w:fill="auto"/>
            <w:vAlign w:val="center"/>
            <w:hideMark/>
          </w:tcPr>
          <w:p w14:paraId="53444DF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全年执行数</w:t>
            </w:r>
          </w:p>
        </w:tc>
        <w:tc>
          <w:tcPr>
            <w:tcW w:w="827" w:type="dxa"/>
            <w:tcBorders>
              <w:top w:val="nil"/>
              <w:left w:val="nil"/>
              <w:bottom w:val="single" w:sz="4" w:space="0" w:color="auto"/>
              <w:right w:val="single" w:sz="4" w:space="0" w:color="auto"/>
            </w:tcBorders>
            <w:shd w:val="clear" w:color="auto" w:fill="auto"/>
            <w:vAlign w:val="center"/>
            <w:hideMark/>
          </w:tcPr>
          <w:p w14:paraId="7E6FB9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708" w:type="dxa"/>
            <w:tcBorders>
              <w:top w:val="nil"/>
              <w:left w:val="nil"/>
              <w:bottom w:val="single" w:sz="4" w:space="0" w:color="auto"/>
              <w:right w:val="single" w:sz="4" w:space="0" w:color="auto"/>
            </w:tcBorders>
            <w:shd w:val="clear" w:color="auto" w:fill="auto"/>
            <w:vAlign w:val="center"/>
            <w:hideMark/>
          </w:tcPr>
          <w:p w14:paraId="1F2C2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执行率</w:t>
            </w:r>
          </w:p>
        </w:tc>
        <w:tc>
          <w:tcPr>
            <w:tcW w:w="476" w:type="dxa"/>
            <w:tcBorders>
              <w:top w:val="nil"/>
              <w:left w:val="nil"/>
              <w:bottom w:val="single" w:sz="4" w:space="0" w:color="auto"/>
              <w:right w:val="single" w:sz="4" w:space="0" w:color="auto"/>
            </w:tcBorders>
            <w:shd w:val="clear" w:color="auto" w:fill="auto"/>
            <w:vAlign w:val="center"/>
            <w:hideMark/>
          </w:tcPr>
          <w:p w14:paraId="7B43521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3DDA52FF" w14:textId="77777777" w:rsidTr="00833B1B">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DA2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155CA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中央安排</w:t>
            </w:r>
          </w:p>
        </w:tc>
        <w:tc>
          <w:tcPr>
            <w:tcW w:w="1404" w:type="dxa"/>
            <w:tcBorders>
              <w:top w:val="nil"/>
              <w:left w:val="nil"/>
              <w:bottom w:val="single" w:sz="4" w:space="0" w:color="auto"/>
              <w:right w:val="single" w:sz="4" w:space="0" w:color="auto"/>
            </w:tcBorders>
            <w:shd w:val="clear" w:color="auto" w:fill="auto"/>
            <w:vAlign w:val="center"/>
            <w:hideMark/>
          </w:tcPr>
          <w:p w14:paraId="134AE33F" w14:textId="3E9BEB71"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3AFCA52E" w14:textId="3C7C567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09599F85" w14:textId="529CC7B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4E49619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c>
          <w:tcPr>
            <w:tcW w:w="708" w:type="dxa"/>
            <w:tcBorders>
              <w:top w:val="nil"/>
              <w:left w:val="nil"/>
              <w:bottom w:val="single" w:sz="4" w:space="0" w:color="auto"/>
              <w:right w:val="single" w:sz="4" w:space="0" w:color="auto"/>
            </w:tcBorders>
            <w:shd w:val="clear" w:color="auto" w:fill="auto"/>
            <w:vAlign w:val="center"/>
            <w:hideMark/>
          </w:tcPr>
          <w:p w14:paraId="7030F6F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217FC5F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r>
      <w:tr w:rsidR="00833B1B" w:rsidRPr="00F709D5" w14:paraId="015BCD52" w14:textId="77777777" w:rsidTr="00833B1B">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D84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ACEF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自治区安排</w:t>
            </w:r>
          </w:p>
        </w:tc>
        <w:tc>
          <w:tcPr>
            <w:tcW w:w="1404" w:type="dxa"/>
            <w:tcBorders>
              <w:top w:val="nil"/>
              <w:left w:val="nil"/>
              <w:bottom w:val="single" w:sz="4" w:space="0" w:color="auto"/>
              <w:right w:val="single" w:sz="4" w:space="0" w:color="auto"/>
            </w:tcBorders>
            <w:shd w:val="clear" w:color="auto" w:fill="auto"/>
            <w:vAlign w:val="center"/>
            <w:hideMark/>
          </w:tcPr>
          <w:p w14:paraId="6E7629E8" w14:textId="782B6390"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46329A0C" w14:textId="0A745513"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1E4CA670" w14:textId="1E298ABA"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7D99D5A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11A54B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0D4093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33B041C0" w14:textId="77777777" w:rsidTr="00833B1B">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6256"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2942C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地（州、市）安排</w:t>
            </w:r>
          </w:p>
        </w:tc>
        <w:tc>
          <w:tcPr>
            <w:tcW w:w="1404" w:type="dxa"/>
            <w:tcBorders>
              <w:top w:val="nil"/>
              <w:left w:val="nil"/>
              <w:bottom w:val="single" w:sz="4" w:space="0" w:color="auto"/>
              <w:right w:val="single" w:sz="4" w:space="0" w:color="auto"/>
            </w:tcBorders>
            <w:shd w:val="clear" w:color="auto" w:fill="auto"/>
            <w:vAlign w:val="center"/>
            <w:hideMark/>
          </w:tcPr>
          <w:p w14:paraId="79F3A0CF" w14:textId="53CB06FF"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126D2135" w14:textId="429548E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7F9FB967" w14:textId="4F6AD00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2D98AB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55014D4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2DFF3C1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03C4F8CB" w14:textId="77777777" w:rsidTr="00833B1B">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39F8"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D7A30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县（市、区）安排</w:t>
            </w:r>
          </w:p>
        </w:tc>
        <w:tc>
          <w:tcPr>
            <w:tcW w:w="1404" w:type="dxa"/>
            <w:tcBorders>
              <w:top w:val="nil"/>
              <w:left w:val="nil"/>
              <w:bottom w:val="single" w:sz="4" w:space="0" w:color="auto"/>
              <w:right w:val="single" w:sz="4" w:space="0" w:color="auto"/>
            </w:tcBorders>
            <w:shd w:val="clear" w:color="auto" w:fill="auto"/>
            <w:vAlign w:val="center"/>
            <w:hideMark/>
          </w:tcPr>
          <w:p w14:paraId="1D972043" w14:textId="67404886" w:rsidR="00833B1B" w:rsidRPr="00F64075" w:rsidRDefault="00786215"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w:t>
            </w:r>
            <w:r w:rsidR="00833B1B" w:rsidRPr="00F64075">
              <w:rPr>
                <w:rFonts w:asciiTheme="minorEastAsia" w:eastAsiaTheme="minorEastAsia" w:hAnsiTheme="minorEastAsia" w:cs="宋体" w:hint="eastAsia"/>
                <w:kern w:val="0"/>
                <w:sz w:val="20"/>
                <w:szCs w:val="20"/>
              </w:rPr>
              <w:t>20</w:t>
            </w:r>
          </w:p>
        </w:tc>
        <w:tc>
          <w:tcPr>
            <w:tcW w:w="1306" w:type="dxa"/>
            <w:tcBorders>
              <w:top w:val="nil"/>
              <w:left w:val="nil"/>
              <w:bottom w:val="single" w:sz="4" w:space="0" w:color="auto"/>
              <w:right w:val="single" w:sz="4" w:space="0" w:color="auto"/>
            </w:tcBorders>
            <w:shd w:val="clear" w:color="auto" w:fill="auto"/>
            <w:vAlign w:val="center"/>
            <w:hideMark/>
          </w:tcPr>
          <w:p w14:paraId="49BD6B7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209" w:type="dxa"/>
            <w:tcBorders>
              <w:top w:val="nil"/>
              <w:left w:val="nil"/>
              <w:bottom w:val="single" w:sz="4" w:space="0" w:color="auto"/>
              <w:right w:val="single" w:sz="4" w:space="0" w:color="auto"/>
            </w:tcBorders>
            <w:shd w:val="clear" w:color="auto" w:fill="auto"/>
            <w:vAlign w:val="center"/>
            <w:hideMark/>
          </w:tcPr>
          <w:p w14:paraId="02D015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27" w:type="dxa"/>
            <w:tcBorders>
              <w:top w:val="nil"/>
              <w:left w:val="nil"/>
              <w:bottom w:val="single" w:sz="4" w:space="0" w:color="auto"/>
              <w:right w:val="single" w:sz="4" w:space="0" w:color="auto"/>
            </w:tcBorders>
            <w:shd w:val="clear" w:color="auto" w:fill="auto"/>
            <w:vAlign w:val="center"/>
            <w:hideMark/>
          </w:tcPr>
          <w:p w14:paraId="03C4CB1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FAF5D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75A6317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130EB86D" w14:textId="77777777" w:rsidTr="00833B1B">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28F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F62FF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其他资金</w:t>
            </w:r>
          </w:p>
        </w:tc>
        <w:tc>
          <w:tcPr>
            <w:tcW w:w="1404" w:type="dxa"/>
            <w:tcBorders>
              <w:top w:val="nil"/>
              <w:left w:val="nil"/>
              <w:bottom w:val="single" w:sz="4" w:space="0" w:color="auto"/>
              <w:right w:val="single" w:sz="4" w:space="0" w:color="auto"/>
            </w:tcBorders>
            <w:shd w:val="clear" w:color="auto" w:fill="auto"/>
            <w:vAlign w:val="center"/>
            <w:hideMark/>
          </w:tcPr>
          <w:p w14:paraId="6D9A6666" w14:textId="2E20C164"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57575130" w14:textId="7A2B95AC"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4BD27B46" w14:textId="7AA401A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64D0084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1BDAF34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9B2951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5C8A4DB2" w14:textId="77777777" w:rsidTr="00833B1B">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5E6FE"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3B7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合计</w:t>
            </w:r>
          </w:p>
        </w:tc>
        <w:tc>
          <w:tcPr>
            <w:tcW w:w="1404" w:type="dxa"/>
            <w:tcBorders>
              <w:top w:val="nil"/>
              <w:left w:val="nil"/>
              <w:bottom w:val="single" w:sz="4" w:space="0" w:color="auto"/>
              <w:right w:val="single" w:sz="4" w:space="0" w:color="auto"/>
            </w:tcBorders>
            <w:shd w:val="clear" w:color="auto" w:fill="auto"/>
            <w:vAlign w:val="center"/>
            <w:hideMark/>
          </w:tcPr>
          <w:p w14:paraId="4244F928" w14:textId="7FD3CACD" w:rsidR="00833B1B" w:rsidRPr="00F64075" w:rsidRDefault="00786215"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513.2</w:t>
            </w:r>
            <w:r w:rsidR="00833B1B" w:rsidRPr="00F64075">
              <w:rPr>
                <w:rFonts w:asciiTheme="minorEastAsia" w:eastAsiaTheme="minorEastAsia" w:hAnsiTheme="minorEastAsia" w:cs="宋体" w:hint="eastAsia"/>
                <w:kern w:val="0"/>
                <w:sz w:val="20"/>
                <w:szCs w:val="20"/>
              </w:rPr>
              <w:t>0</w:t>
            </w:r>
          </w:p>
        </w:tc>
        <w:tc>
          <w:tcPr>
            <w:tcW w:w="1306" w:type="dxa"/>
            <w:tcBorders>
              <w:top w:val="nil"/>
              <w:left w:val="nil"/>
              <w:bottom w:val="single" w:sz="4" w:space="0" w:color="auto"/>
              <w:right w:val="single" w:sz="4" w:space="0" w:color="auto"/>
            </w:tcBorders>
            <w:shd w:val="clear" w:color="auto" w:fill="auto"/>
            <w:vAlign w:val="center"/>
            <w:hideMark/>
          </w:tcPr>
          <w:p w14:paraId="6B1738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209" w:type="dxa"/>
            <w:tcBorders>
              <w:top w:val="nil"/>
              <w:left w:val="nil"/>
              <w:bottom w:val="single" w:sz="4" w:space="0" w:color="auto"/>
              <w:right w:val="single" w:sz="4" w:space="0" w:color="auto"/>
            </w:tcBorders>
            <w:shd w:val="clear" w:color="auto" w:fill="auto"/>
            <w:vAlign w:val="center"/>
            <w:hideMark/>
          </w:tcPr>
          <w:p w14:paraId="74F22A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27" w:type="dxa"/>
            <w:tcBorders>
              <w:top w:val="nil"/>
              <w:left w:val="nil"/>
              <w:bottom w:val="single" w:sz="4" w:space="0" w:color="auto"/>
              <w:right w:val="single" w:sz="4" w:space="0" w:color="auto"/>
            </w:tcBorders>
            <w:shd w:val="clear" w:color="auto" w:fill="auto"/>
            <w:vAlign w:val="center"/>
            <w:hideMark/>
          </w:tcPr>
          <w:p w14:paraId="094FE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5A517F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0386918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833B1B" w14:paraId="476F5CC0" w14:textId="77777777" w:rsidTr="00833B1B">
        <w:trPr>
          <w:trHeight w:val="40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39B7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FF794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DD2F6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实际完成情况</w:t>
            </w:r>
          </w:p>
        </w:tc>
      </w:tr>
      <w:tr w:rsidR="00833B1B" w:rsidRPr="00833B1B" w14:paraId="36F9664E" w14:textId="77777777" w:rsidTr="00833B1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1A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A79378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按时召开政协全委会议、常委会议、政协委员视察、调研、协商议政、民主评议部门等 ；积极组织机关党员干部各类公益日活动；组织委员开展学习培训，不断提升委员</w:t>
            </w:r>
            <w:proofErr w:type="gramStart"/>
            <w:r w:rsidRPr="00F64075">
              <w:rPr>
                <w:rFonts w:asciiTheme="minorEastAsia" w:eastAsiaTheme="minorEastAsia" w:hAnsiTheme="minorEastAsia" w:cs="宋体" w:hint="eastAsia"/>
                <w:kern w:val="0"/>
                <w:sz w:val="20"/>
                <w:szCs w:val="20"/>
              </w:rPr>
              <w:t>履</w:t>
            </w:r>
            <w:proofErr w:type="gramEnd"/>
            <w:r w:rsidRPr="00F64075">
              <w:rPr>
                <w:rFonts w:asciiTheme="minorEastAsia" w:eastAsiaTheme="minorEastAsia" w:hAnsiTheme="minorEastAsia" w:cs="宋体" w:hint="eastAsia"/>
                <w:kern w:val="0"/>
                <w:sz w:val="20"/>
                <w:szCs w:val="20"/>
              </w:rPr>
              <w:t>职能力。</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754457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截止本次自评节点，我单位已完成</w:t>
            </w:r>
            <w:proofErr w:type="gramStart"/>
            <w:r w:rsidRPr="00F64075">
              <w:rPr>
                <w:rFonts w:asciiTheme="minorEastAsia" w:eastAsiaTheme="minorEastAsia" w:hAnsiTheme="minorEastAsia" w:cs="宋体" w:hint="eastAsia"/>
                <w:kern w:val="0"/>
                <w:sz w:val="20"/>
                <w:szCs w:val="20"/>
              </w:rPr>
              <w:t>政协全么会议</w:t>
            </w:r>
            <w:proofErr w:type="gramEnd"/>
            <w:r w:rsidRPr="00F64075">
              <w:rPr>
                <w:rFonts w:asciiTheme="minorEastAsia" w:eastAsiaTheme="minorEastAsia" w:hAnsiTheme="minorEastAsia" w:cs="宋体" w:hint="eastAsia"/>
                <w:kern w:val="0"/>
                <w:sz w:val="20"/>
                <w:szCs w:val="20"/>
              </w:rPr>
              <w:t>、党委会议、政协委员会视察、调研、协商议政、民主评议部门等；积极组织了机关党员干部各类公益日活动组织敢爱拍习培训，不断提升了委员</w:t>
            </w:r>
            <w:proofErr w:type="gramStart"/>
            <w:r w:rsidRPr="00F64075">
              <w:rPr>
                <w:rFonts w:asciiTheme="minorEastAsia" w:eastAsiaTheme="minorEastAsia" w:hAnsiTheme="minorEastAsia" w:cs="宋体" w:hint="eastAsia"/>
                <w:kern w:val="0"/>
                <w:sz w:val="20"/>
                <w:szCs w:val="20"/>
              </w:rPr>
              <w:t>履</w:t>
            </w:r>
            <w:proofErr w:type="gramEnd"/>
            <w:r w:rsidRPr="00F64075">
              <w:rPr>
                <w:rFonts w:asciiTheme="minorEastAsia" w:eastAsiaTheme="minorEastAsia" w:hAnsiTheme="minorEastAsia" w:cs="宋体" w:hint="eastAsia"/>
                <w:kern w:val="0"/>
                <w:sz w:val="20"/>
                <w:szCs w:val="20"/>
              </w:rPr>
              <w:t>职能力。</w:t>
            </w:r>
          </w:p>
        </w:tc>
      </w:tr>
      <w:tr w:rsidR="00833B1B" w:rsidRPr="00F709D5" w14:paraId="50E0BB7F" w14:textId="77777777" w:rsidTr="00833B1B">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69F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CA41B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二级指标</w:t>
            </w:r>
          </w:p>
        </w:tc>
        <w:tc>
          <w:tcPr>
            <w:tcW w:w="1404" w:type="dxa"/>
            <w:tcBorders>
              <w:top w:val="nil"/>
              <w:left w:val="nil"/>
              <w:bottom w:val="single" w:sz="4" w:space="0" w:color="auto"/>
              <w:right w:val="single" w:sz="4" w:space="0" w:color="auto"/>
            </w:tcBorders>
            <w:shd w:val="clear" w:color="auto" w:fill="auto"/>
            <w:vAlign w:val="center"/>
            <w:hideMark/>
          </w:tcPr>
          <w:p w14:paraId="3ED2B90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三级指标</w:t>
            </w:r>
          </w:p>
        </w:tc>
        <w:tc>
          <w:tcPr>
            <w:tcW w:w="1306" w:type="dxa"/>
            <w:tcBorders>
              <w:top w:val="nil"/>
              <w:left w:val="nil"/>
              <w:bottom w:val="single" w:sz="4" w:space="0" w:color="auto"/>
              <w:right w:val="single" w:sz="4" w:space="0" w:color="auto"/>
            </w:tcBorders>
            <w:shd w:val="clear" w:color="auto" w:fill="auto"/>
            <w:vAlign w:val="center"/>
            <w:hideMark/>
          </w:tcPr>
          <w:p w14:paraId="35117F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预期指标值</w:t>
            </w:r>
          </w:p>
        </w:tc>
        <w:tc>
          <w:tcPr>
            <w:tcW w:w="1209" w:type="dxa"/>
            <w:tcBorders>
              <w:top w:val="nil"/>
              <w:left w:val="nil"/>
              <w:bottom w:val="single" w:sz="4" w:space="0" w:color="auto"/>
              <w:right w:val="single" w:sz="4" w:space="0" w:color="auto"/>
            </w:tcBorders>
            <w:shd w:val="clear" w:color="auto" w:fill="auto"/>
            <w:vAlign w:val="center"/>
            <w:hideMark/>
          </w:tcPr>
          <w:p w14:paraId="7B54A3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指标值设定依据</w:t>
            </w:r>
          </w:p>
        </w:tc>
        <w:tc>
          <w:tcPr>
            <w:tcW w:w="827" w:type="dxa"/>
            <w:tcBorders>
              <w:top w:val="nil"/>
              <w:left w:val="nil"/>
              <w:bottom w:val="single" w:sz="4" w:space="0" w:color="auto"/>
              <w:right w:val="single" w:sz="4" w:space="0" w:color="auto"/>
            </w:tcBorders>
            <w:shd w:val="clear" w:color="auto" w:fill="auto"/>
            <w:vAlign w:val="center"/>
            <w:hideMark/>
          </w:tcPr>
          <w:p w14:paraId="791104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708" w:type="dxa"/>
            <w:tcBorders>
              <w:top w:val="nil"/>
              <w:left w:val="nil"/>
              <w:bottom w:val="single" w:sz="4" w:space="0" w:color="auto"/>
              <w:right w:val="single" w:sz="4" w:space="0" w:color="auto"/>
            </w:tcBorders>
            <w:shd w:val="clear" w:color="auto" w:fill="auto"/>
            <w:vAlign w:val="center"/>
            <w:hideMark/>
          </w:tcPr>
          <w:p w14:paraId="1CEFE3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实际完成指标值</w:t>
            </w:r>
          </w:p>
        </w:tc>
        <w:tc>
          <w:tcPr>
            <w:tcW w:w="476" w:type="dxa"/>
            <w:tcBorders>
              <w:top w:val="nil"/>
              <w:left w:val="nil"/>
              <w:bottom w:val="single" w:sz="4" w:space="0" w:color="auto"/>
              <w:right w:val="single" w:sz="4" w:space="0" w:color="auto"/>
            </w:tcBorders>
            <w:shd w:val="clear" w:color="auto" w:fill="auto"/>
            <w:vAlign w:val="center"/>
            <w:hideMark/>
          </w:tcPr>
          <w:p w14:paraId="39F6ECA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0AF6385E"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85DD4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2286434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vAlign w:val="center"/>
            <w:hideMark/>
          </w:tcPr>
          <w:p w14:paraId="13D00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vAlign w:val="center"/>
            <w:hideMark/>
          </w:tcPr>
          <w:p w14:paraId="2EFF01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vAlign w:val="center"/>
            <w:hideMark/>
          </w:tcPr>
          <w:p w14:paraId="07F279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vAlign w:val="center"/>
            <w:hideMark/>
          </w:tcPr>
          <w:p w14:paraId="7C24E11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DDCA9F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05723F6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25B74171" w14:textId="77777777" w:rsidTr="00833B1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D369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4A4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404" w:type="dxa"/>
            <w:tcBorders>
              <w:top w:val="nil"/>
              <w:left w:val="nil"/>
              <w:bottom w:val="single" w:sz="4" w:space="0" w:color="auto"/>
              <w:right w:val="single" w:sz="4" w:space="0" w:color="auto"/>
            </w:tcBorders>
            <w:shd w:val="clear" w:color="auto" w:fill="auto"/>
            <w:vAlign w:val="center"/>
            <w:hideMark/>
          </w:tcPr>
          <w:p w14:paraId="4AAAE4E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组织召开政协全委会议</w:t>
            </w:r>
          </w:p>
        </w:tc>
        <w:tc>
          <w:tcPr>
            <w:tcW w:w="1306" w:type="dxa"/>
            <w:tcBorders>
              <w:top w:val="nil"/>
              <w:left w:val="nil"/>
              <w:bottom w:val="single" w:sz="4" w:space="0" w:color="auto"/>
              <w:right w:val="single" w:sz="4" w:space="0" w:color="auto"/>
            </w:tcBorders>
            <w:shd w:val="clear" w:color="auto" w:fill="auto"/>
            <w:vAlign w:val="center"/>
            <w:hideMark/>
          </w:tcPr>
          <w:p w14:paraId="191B9C8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&gt;=4次</w:t>
            </w:r>
          </w:p>
        </w:tc>
        <w:tc>
          <w:tcPr>
            <w:tcW w:w="1209" w:type="dxa"/>
            <w:tcBorders>
              <w:top w:val="nil"/>
              <w:left w:val="nil"/>
              <w:bottom w:val="single" w:sz="4" w:space="0" w:color="auto"/>
              <w:right w:val="single" w:sz="4" w:space="0" w:color="auto"/>
            </w:tcBorders>
            <w:shd w:val="clear" w:color="auto" w:fill="auto"/>
            <w:vAlign w:val="center"/>
            <w:hideMark/>
          </w:tcPr>
          <w:p w14:paraId="534FB1A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335EC3E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c>
          <w:tcPr>
            <w:tcW w:w="708" w:type="dxa"/>
            <w:tcBorders>
              <w:top w:val="nil"/>
              <w:left w:val="nil"/>
              <w:bottom w:val="single" w:sz="4" w:space="0" w:color="auto"/>
              <w:right w:val="single" w:sz="4" w:space="0" w:color="auto"/>
            </w:tcBorders>
            <w:shd w:val="clear" w:color="auto" w:fill="auto"/>
            <w:vAlign w:val="center"/>
            <w:hideMark/>
          </w:tcPr>
          <w:p w14:paraId="558F7C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4次</w:t>
            </w:r>
          </w:p>
        </w:tc>
        <w:tc>
          <w:tcPr>
            <w:tcW w:w="476" w:type="dxa"/>
            <w:tcBorders>
              <w:top w:val="nil"/>
              <w:left w:val="nil"/>
              <w:bottom w:val="single" w:sz="4" w:space="0" w:color="auto"/>
              <w:right w:val="single" w:sz="4" w:space="0" w:color="auto"/>
            </w:tcBorders>
            <w:shd w:val="clear" w:color="auto" w:fill="auto"/>
            <w:vAlign w:val="center"/>
            <w:hideMark/>
          </w:tcPr>
          <w:p w14:paraId="7C9971F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r>
      <w:tr w:rsidR="00833B1B" w:rsidRPr="00F709D5" w14:paraId="02E4AF86"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64FF"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6D2F0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1404" w:type="dxa"/>
            <w:tcBorders>
              <w:top w:val="nil"/>
              <w:left w:val="nil"/>
              <w:bottom w:val="single" w:sz="4" w:space="0" w:color="auto"/>
              <w:right w:val="single" w:sz="4" w:space="0" w:color="auto"/>
            </w:tcBorders>
            <w:shd w:val="clear" w:color="auto" w:fill="auto"/>
            <w:vAlign w:val="center"/>
            <w:hideMark/>
          </w:tcPr>
          <w:p w14:paraId="42B2EA3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机关党员干部、委员参加调研活动次数</w:t>
            </w:r>
          </w:p>
        </w:tc>
        <w:tc>
          <w:tcPr>
            <w:tcW w:w="1306" w:type="dxa"/>
            <w:tcBorders>
              <w:top w:val="nil"/>
              <w:left w:val="nil"/>
              <w:bottom w:val="single" w:sz="4" w:space="0" w:color="auto"/>
              <w:right w:val="single" w:sz="4" w:space="0" w:color="auto"/>
            </w:tcBorders>
            <w:shd w:val="clear" w:color="auto" w:fill="auto"/>
            <w:vAlign w:val="center"/>
            <w:hideMark/>
          </w:tcPr>
          <w:p w14:paraId="64CFAD9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&gt;=12次</w:t>
            </w:r>
          </w:p>
        </w:tc>
        <w:tc>
          <w:tcPr>
            <w:tcW w:w="1209" w:type="dxa"/>
            <w:tcBorders>
              <w:top w:val="nil"/>
              <w:left w:val="nil"/>
              <w:bottom w:val="single" w:sz="4" w:space="0" w:color="auto"/>
              <w:right w:val="single" w:sz="4" w:space="0" w:color="auto"/>
            </w:tcBorders>
            <w:shd w:val="clear" w:color="auto" w:fill="auto"/>
            <w:vAlign w:val="center"/>
            <w:hideMark/>
          </w:tcPr>
          <w:p w14:paraId="0E4499B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78C992A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708" w:type="dxa"/>
            <w:tcBorders>
              <w:top w:val="nil"/>
              <w:left w:val="nil"/>
              <w:bottom w:val="single" w:sz="4" w:space="0" w:color="auto"/>
              <w:right w:val="single" w:sz="4" w:space="0" w:color="auto"/>
            </w:tcBorders>
            <w:shd w:val="clear" w:color="auto" w:fill="auto"/>
            <w:vAlign w:val="center"/>
            <w:hideMark/>
          </w:tcPr>
          <w:p w14:paraId="680B67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12次</w:t>
            </w:r>
          </w:p>
        </w:tc>
        <w:tc>
          <w:tcPr>
            <w:tcW w:w="476" w:type="dxa"/>
            <w:tcBorders>
              <w:top w:val="nil"/>
              <w:left w:val="nil"/>
              <w:bottom w:val="single" w:sz="4" w:space="0" w:color="auto"/>
              <w:right w:val="single" w:sz="4" w:space="0" w:color="auto"/>
            </w:tcBorders>
            <w:shd w:val="clear" w:color="auto" w:fill="auto"/>
            <w:vAlign w:val="center"/>
            <w:hideMark/>
          </w:tcPr>
          <w:p w14:paraId="189E105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00E6BC6"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4EB8"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8EB4A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404" w:type="dxa"/>
            <w:tcBorders>
              <w:top w:val="nil"/>
              <w:left w:val="nil"/>
              <w:bottom w:val="single" w:sz="4" w:space="0" w:color="auto"/>
              <w:right w:val="single" w:sz="4" w:space="0" w:color="auto"/>
            </w:tcBorders>
            <w:shd w:val="clear" w:color="auto" w:fill="auto"/>
            <w:vAlign w:val="center"/>
            <w:hideMark/>
          </w:tcPr>
          <w:p w14:paraId="66B614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政协例会委员</w:t>
            </w:r>
            <w:proofErr w:type="gramStart"/>
            <w:r w:rsidRPr="00F64075">
              <w:rPr>
                <w:rFonts w:asciiTheme="minorEastAsia" w:eastAsiaTheme="minorEastAsia" w:hAnsiTheme="minorEastAsia" w:cs="宋体" w:hint="eastAsia"/>
                <w:kern w:val="0"/>
                <w:sz w:val="20"/>
                <w:szCs w:val="20"/>
              </w:rPr>
              <w:t>参会率</w:t>
            </w:r>
            <w:proofErr w:type="gramEnd"/>
          </w:p>
        </w:tc>
        <w:tc>
          <w:tcPr>
            <w:tcW w:w="1306" w:type="dxa"/>
            <w:tcBorders>
              <w:top w:val="nil"/>
              <w:left w:val="nil"/>
              <w:bottom w:val="single" w:sz="4" w:space="0" w:color="auto"/>
              <w:right w:val="single" w:sz="4" w:space="0" w:color="auto"/>
            </w:tcBorders>
            <w:shd w:val="clear" w:color="auto" w:fill="auto"/>
            <w:vAlign w:val="center"/>
            <w:hideMark/>
          </w:tcPr>
          <w:p w14:paraId="723ABA2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209" w:type="dxa"/>
            <w:tcBorders>
              <w:top w:val="nil"/>
              <w:left w:val="nil"/>
              <w:bottom w:val="single" w:sz="4" w:space="0" w:color="auto"/>
              <w:right w:val="single" w:sz="4" w:space="0" w:color="auto"/>
            </w:tcBorders>
            <w:shd w:val="clear" w:color="auto" w:fill="auto"/>
            <w:vAlign w:val="center"/>
            <w:hideMark/>
          </w:tcPr>
          <w:p w14:paraId="5204E74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212958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708" w:type="dxa"/>
            <w:tcBorders>
              <w:top w:val="nil"/>
              <w:left w:val="nil"/>
              <w:bottom w:val="single" w:sz="4" w:space="0" w:color="auto"/>
              <w:right w:val="single" w:sz="4" w:space="0" w:color="auto"/>
            </w:tcBorders>
            <w:shd w:val="clear" w:color="auto" w:fill="auto"/>
            <w:vAlign w:val="center"/>
            <w:hideMark/>
          </w:tcPr>
          <w:p w14:paraId="4A3E7BF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5A259D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211782D" w14:textId="77777777" w:rsidTr="00833B1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98EB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44F56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404" w:type="dxa"/>
            <w:tcBorders>
              <w:top w:val="nil"/>
              <w:left w:val="nil"/>
              <w:bottom w:val="single" w:sz="4" w:space="0" w:color="auto"/>
              <w:right w:val="single" w:sz="4" w:space="0" w:color="auto"/>
            </w:tcBorders>
            <w:shd w:val="clear" w:color="auto" w:fill="auto"/>
            <w:vAlign w:val="center"/>
            <w:hideMark/>
          </w:tcPr>
          <w:p w14:paraId="14DF9F4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委员参加会议培训人数</w:t>
            </w:r>
          </w:p>
        </w:tc>
        <w:tc>
          <w:tcPr>
            <w:tcW w:w="1306" w:type="dxa"/>
            <w:tcBorders>
              <w:top w:val="nil"/>
              <w:left w:val="nil"/>
              <w:bottom w:val="single" w:sz="4" w:space="0" w:color="auto"/>
              <w:right w:val="single" w:sz="4" w:space="0" w:color="auto"/>
            </w:tcBorders>
            <w:shd w:val="clear" w:color="auto" w:fill="auto"/>
            <w:vAlign w:val="center"/>
            <w:hideMark/>
          </w:tcPr>
          <w:p w14:paraId="61EDD6C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&gt;=100人</w:t>
            </w:r>
          </w:p>
        </w:tc>
        <w:tc>
          <w:tcPr>
            <w:tcW w:w="1209" w:type="dxa"/>
            <w:tcBorders>
              <w:top w:val="nil"/>
              <w:left w:val="nil"/>
              <w:bottom w:val="single" w:sz="4" w:space="0" w:color="auto"/>
              <w:right w:val="single" w:sz="4" w:space="0" w:color="auto"/>
            </w:tcBorders>
            <w:shd w:val="clear" w:color="auto" w:fill="auto"/>
            <w:vAlign w:val="center"/>
            <w:hideMark/>
          </w:tcPr>
          <w:p w14:paraId="7C54AF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57D46E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708" w:type="dxa"/>
            <w:tcBorders>
              <w:top w:val="nil"/>
              <w:left w:val="nil"/>
              <w:bottom w:val="single" w:sz="4" w:space="0" w:color="auto"/>
              <w:right w:val="single" w:sz="4" w:space="0" w:color="auto"/>
            </w:tcBorders>
            <w:shd w:val="clear" w:color="auto" w:fill="auto"/>
            <w:vAlign w:val="center"/>
            <w:hideMark/>
          </w:tcPr>
          <w:p w14:paraId="0BA260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100人</w:t>
            </w:r>
          </w:p>
        </w:tc>
        <w:tc>
          <w:tcPr>
            <w:tcW w:w="476" w:type="dxa"/>
            <w:tcBorders>
              <w:top w:val="nil"/>
              <w:left w:val="nil"/>
              <w:bottom w:val="single" w:sz="4" w:space="0" w:color="auto"/>
              <w:right w:val="single" w:sz="4" w:space="0" w:color="auto"/>
            </w:tcBorders>
            <w:shd w:val="clear" w:color="auto" w:fill="auto"/>
            <w:vAlign w:val="center"/>
            <w:hideMark/>
          </w:tcPr>
          <w:p w14:paraId="6F5384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48A8D036"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DE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EAE4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404" w:type="dxa"/>
            <w:tcBorders>
              <w:top w:val="nil"/>
              <w:left w:val="nil"/>
              <w:bottom w:val="single" w:sz="4" w:space="0" w:color="auto"/>
              <w:right w:val="single" w:sz="4" w:space="0" w:color="auto"/>
            </w:tcBorders>
            <w:shd w:val="clear" w:color="auto" w:fill="auto"/>
            <w:vAlign w:val="center"/>
            <w:hideMark/>
          </w:tcPr>
          <w:p w14:paraId="174503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委员提案办结率</w:t>
            </w:r>
          </w:p>
        </w:tc>
        <w:tc>
          <w:tcPr>
            <w:tcW w:w="1306" w:type="dxa"/>
            <w:tcBorders>
              <w:top w:val="nil"/>
              <w:left w:val="nil"/>
              <w:bottom w:val="single" w:sz="4" w:space="0" w:color="auto"/>
              <w:right w:val="single" w:sz="4" w:space="0" w:color="auto"/>
            </w:tcBorders>
            <w:shd w:val="clear" w:color="auto" w:fill="auto"/>
            <w:vAlign w:val="center"/>
            <w:hideMark/>
          </w:tcPr>
          <w:p w14:paraId="4DAD32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209" w:type="dxa"/>
            <w:tcBorders>
              <w:top w:val="nil"/>
              <w:left w:val="nil"/>
              <w:bottom w:val="single" w:sz="4" w:space="0" w:color="auto"/>
              <w:right w:val="single" w:sz="4" w:space="0" w:color="auto"/>
            </w:tcBorders>
            <w:shd w:val="clear" w:color="auto" w:fill="auto"/>
            <w:vAlign w:val="center"/>
            <w:hideMark/>
          </w:tcPr>
          <w:p w14:paraId="086875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2A6415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708" w:type="dxa"/>
            <w:tcBorders>
              <w:top w:val="nil"/>
              <w:left w:val="nil"/>
              <w:bottom w:val="single" w:sz="4" w:space="0" w:color="auto"/>
              <w:right w:val="single" w:sz="4" w:space="0" w:color="auto"/>
            </w:tcBorders>
            <w:shd w:val="clear" w:color="auto" w:fill="auto"/>
            <w:vAlign w:val="center"/>
            <w:hideMark/>
          </w:tcPr>
          <w:p w14:paraId="5CA2DE0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76" w:type="dxa"/>
            <w:tcBorders>
              <w:top w:val="nil"/>
              <w:left w:val="nil"/>
              <w:bottom w:val="single" w:sz="4" w:space="0" w:color="auto"/>
              <w:right w:val="single" w:sz="4" w:space="0" w:color="auto"/>
            </w:tcBorders>
            <w:shd w:val="clear" w:color="auto" w:fill="auto"/>
            <w:vAlign w:val="center"/>
            <w:hideMark/>
          </w:tcPr>
          <w:p w14:paraId="6F2DBC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52D1888B"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7C1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CC407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1404" w:type="dxa"/>
            <w:tcBorders>
              <w:top w:val="nil"/>
              <w:left w:val="nil"/>
              <w:bottom w:val="single" w:sz="4" w:space="0" w:color="auto"/>
              <w:right w:val="single" w:sz="4" w:space="0" w:color="auto"/>
            </w:tcBorders>
            <w:shd w:val="clear" w:color="auto" w:fill="auto"/>
            <w:noWrap/>
            <w:vAlign w:val="center"/>
            <w:hideMark/>
          </w:tcPr>
          <w:p w14:paraId="38D2CA9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培训出勤率</w:t>
            </w:r>
          </w:p>
        </w:tc>
        <w:tc>
          <w:tcPr>
            <w:tcW w:w="1306" w:type="dxa"/>
            <w:tcBorders>
              <w:top w:val="nil"/>
              <w:left w:val="nil"/>
              <w:bottom w:val="single" w:sz="4" w:space="0" w:color="auto"/>
              <w:right w:val="single" w:sz="4" w:space="0" w:color="auto"/>
            </w:tcBorders>
            <w:shd w:val="clear" w:color="auto" w:fill="auto"/>
            <w:noWrap/>
            <w:vAlign w:val="center"/>
            <w:hideMark/>
          </w:tcPr>
          <w:p w14:paraId="09B39C5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209" w:type="dxa"/>
            <w:tcBorders>
              <w:top w:val="nil"/>
              <w:left w:val="nil"/>
              <w:bottom w:val="single" w:sz="4" w:space="0" w:color="auto"/>
              <w:right w:val="single" w:sz="4" w:space="0" w:color="auto"/>
            </w:tcBorders>
            <w:shd w:val="clear" w:color="auto" w:fill="auto"/>
            <w:noWrap/>
            <w:vAlign w:val="center"/>
            <w:hideMark/>
          </w:tcPr>
          <w:p w14:paraId="4A825F8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noWrap/>
            <w:vAlign w:val="center"/>
            <w:hideMark/>
          </w:tcPr>
          <w:p w14:paraId="069752F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708" w:type="dxa"/>
            <w:tcBorders>
              <w:top w:val="nil"/>
              <w:left w:val="nil"/>
              <w:bottom w:val="single" w:sz="4" w:space="0" w:color="auto"/>
              <w:right w:val="single" w:sz="4" w:space="0" w:color="auto"/>
            </w:tcBorders>
            <w:shd w:val="clear" w:color="auto" w:fill="auto"/>
            <w:noWrap/>
            <w:vAlign w:val="center"/>
            <w:hideMark/>
          </w:tcPr>
          <w:p w14:paraId="765601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76" w:type="dxa"/>
            <w:tcBorders>
              <w:top w:val="nil"/>
              <w:left w:val="nil"/>
              <w:bottom w:val="single" w:sz="4" w:space="0" w:color="auto"/>
              <w:right w:val="single" w:sz="4" w:space="0" w:color="auto"/>
            </w:tcBorders>
            <w:shd w:val="clear" w:color="auto" w:fill="auto"/>
            <w:noWrap/>
            <w:vAlign w:val="center"/>
            <w:hideMark/>
          </w:tcPr>
          <w:p w14:paraId="5C8E1B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29FE5AD0"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020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79F81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时效指标</w:t>
            </w:r>
          </w:p>
        </w:tc>
        <w:tc>
          <w:tcPr>
            <w:tcW w:w="1404" w:type="dxa"/>
            <w:tcBorders>
              <w:top w:val="nil"/>
              <w:left w:val="nil"/>
              <w:bottom w:val="single" w:sz="4" w:space="0" w:color="auto"/>
              <w:right w:val="single" w:sz="4" w:space="0" w:color="auto"/>
            </w:tcBorders>
            <w:shd w:val="clear" w:color="auto" w:fill="auto"/>
            <w:noWrap/>
            <w:vAlign w:val="center"/>
            <w:hideMark/>
          </w:tcPr>
          <w:p w14:paraId="2D2C3F6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政协委员培训按期完成率</w:t>
            </w:r>
          </w:p>
        </w:tc>
        <w:tc>
          <w:tcPr>
            <w:tcW w:w="1306" w:type="dxa"/>
            <w:tcBorders>
              <w:top w:val="nil"/>
              <w:left w:val="nil"/>
              <w:bottom w:val="single" w:sz="4" w:space="0" w:color="auto"/>
              <w:right w:val="single" w:sz="4" w:space="0" w:color="auto"/>
            </w:tcBorders>
            <w:shd w:val="clear" w:color="auto" w:fill="auto"/>
            <w:noWrap/>
            <w:vAlign w:val="center"/>
            <w:hideMark/>
          </w:tcPr>
          <w:p w14:paraId="1589C7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209" w:type="dxa"/>
            <w:tcBorders>
              <w:top w:val="nil"/>
              <w:left w:val="nil"/>
              <w:bottom w:val="single" w:sz="4" w:space="0" w:color="auto"/>
              <w:right w:val="single" w:sz="4" w:space="0" w:color="auto"/>
            </w:tcBorders>
            <w:shd w:val="clear" w:color="auto" w:fill="auto"/>
            <w:noWrap/>
            <w:vAlign w:val="center"/>
            <w:hideMark/>
          </w:tcPr>
          <w:p w14:paraId="61A6667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noWrap/>
            <w:vAlign w:val="center"/>
            <w:hideMark/>
          </w:tcPr>
          <w:p w14:paraId="47B598C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708" w:type="dxa"/>
            <w:tcBorders>
              <w:top w:val="nil"/>
              <w:left w:val="nil"/>
              <w:bottom w:val="single" w:sz="4" w:space="0" w:color="auto"/>
              <w:right w:val="single" w:sz="4" w:space="0" w:color="auto"/>
            </w:tcBorders>
            <w:shd w:val="clear" w:color="auto" w:fill="auto"/>
            <w:noWrap/>
            <w:vAlign w:val="center"/>
            <w:hideMark/>
          </w:tcPr>
          <w:p w14:paraId="1CB3EBC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3D6A16E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7356BDBB"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9C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lastRenderedPageBreak/>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6A5AB7F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hideMark/>
          </w:tcPr>
          <w:p w14:paraId="354FD4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noWrap/>
            <w:vAlign w:val="center"/>
            <w:hideMark/>
          </w:tcPr>
          <w:p w14:paraId="528E4F1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noWrap/>
            <w:vAlign w:val="center"/>
            <w:hideMark/>
          </w:tcPr>
          <w:p w14:paraId="387D669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noWrap/>
            <w:vAlign w:val="center"/>
            <w:hideMark/>
          </w:tcPr>
          <w:p w14:paraId="3DD5C05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14:paraId="4C41A6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0D939F6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638EC884"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999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283669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hideMark/>
          </w:tcPr>
          <w:p w14:paraId="4A77742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noWrap/>
            <w:vAlign w:val="center"/>
            <w:hideMark/>
          </w:tcPr>
          <w:p w14:paraId="63AF07A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noWrap/>
            <w:vAlign w:val="center"/>
            <w:hideMark/>
          </w:tcPr>
          <w:p w14:paraId="4CC580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noWrap/>
            <w:vAlign w:val="center"/>
            <w:hideMark/>
          </w:tcPr>
          <w:p w14:paraId="4FE1E78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14:paraId="287D2B3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64EFEE1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705EB3F5"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F65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EC5135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hideMark/>
          </w:tcPr>
          <w:p w14:paraId="0983EC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noWrap/>
            <w:vAlign w:val="center"/>
            <w:hideMark/>
          </w:tcPr>
          <w:p w14:paraId="25190E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noWrap/>
            <w:vAlign w:val="center"/>
            <w:hideMark/>
          </w:tcPr>
          <w:p w14:paraId="4D3F488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noWrap/>
            <w:vAlign w:val="center"/>
            <w:hideMark/>
          </w:tcPr>
          <w:p w14:paraId="0FCE1C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14:paraId="7120140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76AD45E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bl>
    <w:p w14:paraId="10EEBCA3"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2"/>
        <w:gridCol w:w="599"/>
        <w:gridCol w:w="716"/>
        <w:gridCol w:w="657"/>
        <w:gridCol w:w="1012"/>
        <w:gridCol w:w="147"/>
        <w:gridCol w:w="847"/>
        <w:gridCol w:w="753"/>
        <w:gridCol w:w="457"/>
        <w:gridCol w:w="417"/>
        <w:gridCol w:w="471"/>
        <w:gridCol w:w="435"/>
        <w:gridCol w:w="481"/>
        <w:gridCol w:w="716"/>
        <w:gridCol w:w="222"/>
      </w:tblGrid>
      <w:tr w:rsidR="00833B1B" w:rsidRPr="00833B1B" w14:paraId="4753F14C"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798ADE4"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6FA367D"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7A5CD8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833B1B" w14:paraId="18F2A3B2" w14:textId="77777777" w:rsidTr="00833B1B">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93D2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757B5E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2023年政协委员活动经费</w:t>
            </w:r>
          </w:p>
        </w:tc>
      </w:tr>
      <w:tr w:rsidR="00833B1B" w:rsidRPr="00F709D5" w14:paraId="04382307" w14:textId="77777777" w:rsidTr="00833B1B">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E96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1931" w:type="pct"/>
            <w:gridSpan w:val="5"/>
            <w:tcBorders>
              <w:top w:val="single" w:sz="4" w:space="0" w:color="auto"/>
              <w:left w:val="nil"/>
              <w:bottom w:val="single" w:sz="4" w:space="0" w:color="auto"/>
              <w:right w:val="single" w:sz="4" w:space="0" w:color="auto"/>
            </w:tcBorders>
            <w:shd w:val="clear" w:color="auto" w:fill="auto"/>
            <w:vAlign w:val="center"/>
            <w:hideMark/>
          </w:tcPr>
          <w:p w14:paraId="2667D2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780450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498" w:type="pct"/>
            <w:gridSpan w:val="5"/>
            <w:tcBorders>
              <w:top w:val="single" w:sz="4" w:space="0" w:color="auto"/>
              <w:left w:val="nil"/>
              <w:bottom w:val="single" w:sz="4" w:space="0" w:color="auto"/>
              <w:right w:val="single" w:sz="4" w:space="0" w:color="auto"/>
            </w:tcBorders>
            <w:shd w:val="clear" w:color="auto" w:fill="auto"/>
            <w:vAlign w:val="center"/>
            <w:hideMark/>
          </w:tcPr>
          <w:p w14:paraId="589C6E1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r>
      <w:tr w:rsidR="00833B1B" w:rsidRPr="00F709D5" w14:paraId="7DBF21AC" w14:textId="77777777" w:rsidTr="00833B1B">
        <w:trPr>
          <w:gridAfter w:val="1"/>
          <w:wAfter w:w="130" w:type="pct"/>
          <w:trHeight w:val="48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47F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59C15D9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55" w:type="pct"/>
            <w:tcBorders>
              <w:top w:val="nil"/>
              <w:left w:val="nil"/>
              <w:bottom w:val="single" w:sz="4" w:space="0" w:color="auto"/>
              <w:right w:val="single" w:sz="4" w:space="0" w:color="auto"/>
            </w:tcBorders>
            <w:shd w:val="clear" w:color="auto" w:fill="auto"/>
            <w:vAlign w:val="center"/>
            <w:hideMark/>
          </w:tcPr>
          <w:p w14:paraId="6A31424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EC95D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0E23A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8A82F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25C0B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4" w:type="pct"/>
            <w:tcBorders>
              <w:top w:val="nil"/>
              <w:left w:val="nil"/>
              <w:bottom w:val="single" w:sz="4" w:space="0" w:color="auto"/>
              <w:right w:val="single" w:sz="4" w:space="0" w:color="auto"/>
            </w:tcBorders>
            <w:shd w:val="clear" w:color="auto" w:fill="auto"/>
            <w:vAlign w:val="center"/>
            <w:hideMark/>
          </w:tcPr>
          <w:p w14:paraId="3E5FD6C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54FE7BFF"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287BC915"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2FDDFF6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555" w:type="pct"/>
            <w:tcBorders>
              <w:top w:val="nil"/>
              <w:left w:val="nil"/>
              <w:bottom w:val="single" w:sz="4" w:space="0" w:color="auto"/>
              <w:right w:val="single" w:sz="4" w:space="0" w:color="auto"/>
            </w:tcBorders>
            <w:shd w:val="clear" w:color="auto" w:fill="auto"/>
            <w:vAlign w:val="center"/>
            <w:hideMark/>
          </w:tcPr>
          <w:p w14:paraId="729ACA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374686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27A3C4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50ABE77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DADC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4" w:type="pct"/>
            <w:tcBorders>
              <w:top w:val="nil"/>
              <w:left w:val="nil"/>
              <w:bottom w:val="single" w:sz="4" w:space="0" w:color="auto"/>
              <w:right w:val="single" w:sz="4" w:space="0" w:color="auto"/>
            </w:tcBorders>
            <w:shd w:val="clear" w:color="auto" w:fill="auto"/>
            <w:vAlign w:val="center"/>
            <w:hideMark/>
          </w:tcPr>
          <w:p w14:paraId="00443DA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39250D1"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41E7CC4A"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7495154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555" w:type="pct"/>
            <w:tcBorders>
              <w:top w:val="nil"/>
              <w:left w:val="nil"/>
              <w:bottom w:val="single" w:sz="4" w:space="0" w:color="auto"/>
              <w:right w:val="single" w:sz="4" w:space="0" w:color="auto"/>
            </w:tcBorders>
            <w:shd w:val="clear" w:color="auto" w:fill="auto"/>
            <w:vAlign w:val="center"/>
            <w:hideMark/>
          </w:tcPr>
          <w:p w14:paraId="165D9823" w14:textId="72182A8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FA246AA" w14:textId="2F2F0C31"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2F7DBA55" w14:textId="2BEF85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56208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F863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001227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775961C8"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2F3331BA"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5A077ED7" w14:textId="256FD4C5"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其他资金</w:t>
            </w:r>
          </w:p>
        </w:tc>
        <w:tc>
          <w:tcPr>
            <w:tcW w:w="555" w:type="pct"/>
            <w:tcBorders>
              <w:top w:val="nil"/>
              <w:left w:val="nil"/>
              <w:bottom w:val="single" w:sz="4" w:space="0" w:color="auto"/>
              <w:right w:val="single" w:sz="4" w:space="0" w:color="auto"/>
            </w:tcBorders>
            <w:shd w:val="clear" w:color="auto" w:fill="auto"/>
            <w:vAlign w:val="center"/>
            <w:hideMark/>
          </w:tcPr>
          <w:p w14:paraId="6C99E8E0" w14:textId="0FAE2722"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787D35B" w14:textId="6B21DAF5"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60C43F2B" w14:textId="0EB7AD5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3B851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0E1AA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0521A8E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38FF47E6"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3B093AE1"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6C24A214" w14:textId="3919A84B"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其他资金　</w:t>
            </w:r>
          </w:p>
        </w:tc>
        <w:tc>
          <w:tcPr>
            <w:tcW w:w="555" w:type="pct"/>
            <w:tcBorders>
              <w:top w:val="nil"/>
              <w:left w:val="nil"/>
              <w:bottom w:val="single" w:sz="4" w:space="0" w:color="auto"/>
              <w:right w:val="single" w:sz="4" w:space="0" w:color="auto"/>
            </w:tcBorders>
            <w:shd w:val="clear" w:color="auto" w:fill="auto"/>
            <w:vAlign w:val="center"/>
            <w:hideMark/>
          </w:tcPr>
          <w:p w14:paraId="546AB906" w14:textId="123AD4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D48FA6A" w14:textId="1E0B310E"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13BB892E" w14:textId="7C0C52FC"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C8A66E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9B7B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5BD5ED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833B1B" w14:paraId="4A017259" w14:textId="77777777" w:rsidTr="00833B1B">
        <w:trPr>
          <w:gridAfter w:val="1"/>
          <w:wAfter w:w="130" w:type="pct"/>
          <w:trHeight w:val="288"/>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347610D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3071744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预期目标</w:t>
            </w:r>
          </w:p>
        </w:tc>
        <w:tc>
          <w:tcPr>
            <w:tcW w:w="2224" w:type="pct"/>
            <w:gridSpan w:val="7"/>
            <w:tcBorders>
              <w:top w:val="single" w:sz="4" w:space="0" w:color="auto"/>
              <w:left w:val="nil"/>
              <w:bottom w:val="single" w:sz="4" w:space="0" w:color="auto"/>
              <w:right w:val="single" w:sz="4" w:space="0" w:color="auto"/>
            </w:tcBorders>
            <w:shd w:val="clear" w:color="auto" w:fill="auto"/>
            <w:vAlign w:val="center"/>
            <w:hideMark/>
          </w:tcPr>
          <w:p w14:paraId="0B86B6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833B1B" w14:paraId="5275A688" w14:textId="77777777" w:rsidTr="00833B1B">
        <w:trPr>
          <w:gridAfter w:val="1"/>
          <w:wAfter w:w="130" w:type="pct"/>
          <w:trHeight w:val="540"/>
        </w:trPr>
        <w:tc>
          <w:tcPr>
            <w:tcW w:w="356" w:type="pct"/>
            <w:vMerge/>
            <w:tcBorders>
              <w:top w:val="nil"/>
              <w:left w:val="single" w:sz="4" w:space="0" w:color="auto"/>
              <w:bottom w:val="single" w:sz="4" w:space="0" w:color="auto"/>
              <w:right w:val="single" w:sz="4" w:space="0" w:color="auto"/>
            </w:tcBorders>
            <w:vAlign w:val="center"/>
            <w:hideMark/>
          </w:tcPr>
          <w:p w14:paraId="348C9155" w14:textId="77777777" w:rsidR="00833B1B" w:rsidRPr="00833B1B" w:rsidRDefault="00833B1B" w:rsidP="00833B1B">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0FB02AE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依据昌</w:t>
            </w:r>
            <w:proofErr w:type="gramStart"/>
            <w:r w:rsidRPr="00833B1B">
              <w:rPr>
                <w:rFonts w:ascii="宋体" w:hAnsi="宋体" w:cs="宋体" w:hint="eastAsia"/>
                <w:color w:val="000000"/>
                <w:kern w:val="0"/>
                <w:sz w:val="20"/>
                <w:szCs w:val="20"/>
              </w:rPr>
              <w:t>州财行</w:t>
            </w:r>
            <w:proofErr w:type="gramEnd"/>
            <w:r w:rsidRPr="00833B1B">
              <w:rPr>
                <w:rFonts w:ascii="宋体" w:hAnsi="宋体" w:cs="宋体" w:hint="eastAsia"/>
                <w:color w:val="000000"/>
                <w:kern w:val="0"/>
                <w:sz w:val="20"/>
                <w:szCs w:val="20"/>
              </w:rPr>
              <w:t>【2023】7号文件《关于下达2023年政协委员活动经费》的要求，拨付2023年党委财经会项目[第一批]6000元，用于委员活动经费，开展走访活动。</w:t>
            </w:r>
          </w:p>
        </w:tc>
        <w:tc>
          <w:tcPr>
            <w:tcW w:w="2224" w:type="pct"/>
            <w:gridSpan w:val="7"/>
            <w:tcBorders>
              <w:top w:val="single" w:sz="4" w:space="0" w:color="auto"/>
              <w:left w:val="nil"/>
              <w:bottom w:val="single" w:sz="4" w:space="0" w:color="auto"/>
              <w:right w:val="single" w:sz="4" w:space="0" w:color="000000"/>
            </w:tcBorders>
            <w:shd w:val="clear" w:color="auto" w:fill="auto"/>
            <w:hideMark/>
          </w:tcPr>
          <w:p w14:paraId="746B465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截至本项目自评之日，我单位已完成如下工作：用于政协委员活动经费，开展委员大走访等活动2次，参与走访委员人数9人，委员提案采纳率达到80%。</w:t>
            </w:r>
          </w:p>
        </w:tc>
      </w:tr>
      <w:tr w:rsidR="00833B1B" w:rsidRPr="00F709D5" w14:paraId="575D7289" w14:textId="77777777" w:rsidTr="00833B1B">
        <w:trPr>
          <w:gridAfter w:val="1"/>
          <w:wAfter w:w="130" w:type="pct"/>
          <w:trHeight w:val="312"/>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06829B3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5B89E88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54AA18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99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B527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506" w:type="pct"/>
            <w:vMerge w:val="restart"/>
            <w:tcBorders>
              <w:top w:val="nil"/>
              <w:left w:val="single" w:sz="4" w:space="0" w:color="auto"/>
              <w:bottom w:val="single" w:sz="4" w:space="0" w:color="auto"/>
              <w:right w:val="single" w:sz="4" w:space="0" w:color="auto"/>
            </w:tcBorders>
            <w:shd w:val="clear" w:color="auto" w:fill="auto"/>
            <w:vAlign w:val="center"/>
            <w:hideMark/>
          </w:tcPr>
          <w:p w14:paraId="5C489CB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14:paraId="68B001D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5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4C4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1FE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EEAC8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0D7A04FC" w14:textId="77777777" w:rsidTr="00833B1B">
        <w:trPr>
          <w:trHeight w:val="288"/>
        </w:trPr>
        <w:tc>
          <w:tcPr>
            <w:tcW w:w="356" w:type="pct"/>
            <w:vMerge/>
            <w:tcBorders>
              <w:top w:val="nil"/>
              <w:left w:val="single" w:sz="4" w:space="0" w:color="auto"/>
              <w:bottom w:val="single" w:sz="4" w:space="0" w:color="auto"/>
              <w:right w:val="single" w:sz="4" w:space="0" w:color="auto"/>
            </w:tcBorders>
            <w:vAlign w:val="center"/>
            <w:hideMark/>
          </w:tcPr>
          <w:p w14:paraId="36FFD427"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F7AA29B"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EBCBDE4" w14:textId="77777777" w:rsidR="00833B1B" w:rsidRPr="00833B1B" w:rsidRDefault="00833B1B" w:rsidP="00833B1B">
            <w:pPr>
              <w:widowControl/>
              <w:jc w:val="left"/>
              <w:rPr>
                <w:rFonts w:ascii="宋体" w:hAnsi="宋体" w:cs="宋体" w:hint="eastAsia"/>
                <w:color w:val="000000"/>
                <w:kern w:val="0"/>
                <w:sz w:val="20"/>
                <w:szCs w:val="20"/>
              </w:rPr>
            </w:pPr>
          </w:p>
        </w:tc>
        <w:tc>
          <w:tcPr>
            <w:tcW w:w="996" w:type="pct"/>
            <w:gridSpan w:val="3"/>
            <w:vMerge/>
            <w:tcBorders>
              <w:top w:val="single" w:sz="4" w:space="0" w:color="auto"/>
              <w:left w:val="single" w:sz="4" w:space="0" w:color="auto"/>
              <w:bottom w:val="single" w:sz="4" w:space="0" w:color="auto"/>
              <w:right w:val="single" w:sz="4" w:space="0" w:color="auto"/>
            </w:tcBorders>
            <w:vAlign w:val="center"/>
            <w:hideMark/>
          </w:tcPr>
          <w:p w14:paraId="59CDCCC3" w14:textId="77777777" w:rsidR="00833B1B" w:rsidRPr="00833B1B" w:rsidRDefault="00833B1B" w:rsidP="00833B1B">
            <w:pPr>
              <w:widowControl/>
              <w:jc w:val="left"/>
              <w:rPr>
                <w:rFonts w:ascii="宋体" w:hAnsi="宋体" w:cs="宋体" w:hint="eastAsia"/>
                <w:color w:val="000000"/>
                <w:kern w:val="0"/>
                <w:sz w:val="20"/>
                <w:szCs w:val="20"/>
              </w:rPr>
            </w:pPr>
          </w:p>
        </w:tc>
        <w:tc>
          <w:tcPr>
            <w:tcW w:w="506" w:type="pct"/>
            <w:vMerge/>
            <w:tcBorders>
              <w:top w:val="nil"/>
              <w:left w:val="single" w:sz="4" w:space="0" w:color="auto"/>
              <w:bottom w:val="single" w:sz="4" w:space="0" w:color="auto"/>
              <w:right w:val="single" w:sz="4" w:space="0" w:color="auto"/>
            </w:tcBorders>
            <w:vAlign w:val="center"/>
            <w:hideMark/>
          </w:tcPr>
          <w:p w14:paraId="47353546" w14:textId="77777777" w:rsidR="00833B1B" w:rsidRPr="00833B1B" w:rsidRDefault="00833B1B" w:rsidP="00833B1B">
            <w:pPr>
              <w:widowControl/>
              <w:jc w:val="left"/>
              <w:rPr>
                <w:rFonts w:ascii="宋体" w:hAnsi="宋体" w:cs="宋体" w:hint="eastAsia"/>
                <w:color w:val="000000"/>
                <w:kern w:val="0"/>
                <w:sz w:val="20"/>
                <w:szCs w:val="20"/>
              </w:rPr>
            </w:pPr>
          </w:p>
        </w:tc>
        <w:tc>
          <w:tcPr>
            <w:tcW w:w="450" w:type="pct"/>
            <w:vMerge/>
            <w:tcBorders>
              <w:top w:val="nil"/>
              <w:left w:val="single" w:sz="4" w:space="0" w:color="auto"/>
              <w:bottom w:val="single" w:sz="4" w:space="0" w:color="auto"/>
              <w:right w:val="single" w:sz="4" w:space="0" w:color="auto"/>
            </w:tcBorders>
            <w:vAlign w:val="center"/>
            <w:hideMark/>
          </w:tcPr>
          <w:p w14:paraId="5F498F80" w14:textId="77777777" w:rsidR="00833B1B" w:rsidRPr="00833B1B" w:rsidRDefault="00833B1B" w:rsidP="00833B1B">
            <w:pPr>
              <w:widowControl/>
              <w:jc w:val="left"/>
              <w:rPr>
                <w:rFonts w:ascii="宋体" w:hAnsi="宋体" w:cs="宋体" w:hint="eastAsia"/>
                <w:color w:val="000000"/>
                <w:kern w:val="0"/>
                <w:sz w:val="20"/>
                <w:szCs w:val="20"/>
              </w:rPr>
            </w:pPr>
          </w:p>
        </w:tc>
        <w:tc>
          <w:tcPr>
            <w:tcW w:w="528" w:type="pct"/>
            <w:gridSpan w:val="2"/>
            <w:vMerge/>
            <w:tcBorders>
              <w:top w:val="single" w:sz="4" w:space="0" w:color="auto"/>
              <w:left w:val="single" w:sz="4" w:space="0" w:color="auto"/>
              <w:bottom w:val="single" w:sz="4" w:space="0" w:color="auto"/>
              <w:right w:val="single" w:sz="4" w:space="0" w:color="auto"/>
            </w:tcBorders>
            <w:vAlign w:val="center"/>
            <w:hideMark/>
          </w:tcPr>
          <w:p w14:paraId="24130FDF" w14:textId="77777777" w:rsidR="00833B1B" w:rsidRPr="00833B1B" w:rsidRDefault="00833B1B" w:rsidP="00833B1B">
            <w:pPr>
              <w:widowControl/>
              <w:jc w:val="left"/>
              <w:rPr>
                <w:rFonts w:ascii="宋体" w:hAnsi="宋体" w:cs="宋体" w:hint="eastAsia"/>
                <w:color w:val="000000"/>
                <w:kern w:val="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vAlign w:val="center"/>
            <w:hideMark/>
          </w:tcPr>
          <w:p w14:paraId="0A54A6D8" w14:textId="77777777" w:rsidR="00833B1B" w:rsidRPr="00833B1B" w:rsidRDefault="00833B1B" w:rsidP="00833B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C917539"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4AF3DC"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0582D4C8" w14:textId="77777777" w:rsidTr="00833B1B">
        <w:trPr>
          <w:trHeight w:val="399"/>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1D1DE4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1ED9C1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429" w:type="pct"/>
            <w:tcBorders>
              <w:top w:val="nil"/>
              <w:left w:val="nil"/>
              <w:bottom w:val="single" w:sz="4" w:space="0" w:color="auto"/>
              <w:right w:val="single" w:sz="4" w:space="0" w:color="auto"/>
            </w:tcBorders>
            <w:shd w:val="clear" w:color="auto" w:fill="auto"/>
            <w:vAlign w:val="center"/>
            <w:hideMark/>
          </w:tcPr>
          <w:p w14:paraId="22EE59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AE17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走访活动数量</w:t>
            </w:r>
          </w:p>
        </w:tc>
        <w:tc>
          <w:tcPr>
            <w:tcW w:w="506" w:type="pct"/>
            <w:tcBorders>
              <w:top w:val="nil"/>
              <w:left w:val="nil"/>
              <w:bottom w:val="single" w:sz="4" w:space="0" w:color="auto"/>
              <w:right w:val="single" w:sz="4" w:space="0" w:color="auto"/>
            </w:tcBorders>
            <w:shd w:val="clear" w:color="auto" w:fill="auto"/>
            <w:vAlign w:val="center"/>
            <w:hideMark/>
          </w:tcPr>
          <w:p w14:paraId="2FA916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&gt;=1次</w:t>
            </w:r>
          </w:p>
        </w:tc>
        <w:tc>
          <w:tcPr>
            <w:tcW w:w="450" w:type="pct"/>
            <w:tcBorders>
              <w:top w:val="nil"/>
              <w:left w:val="nil"/>
              <w:bottom w:val="single" w:sz="4" w:space="0" w:color="auto"/>
              <w:right w:val="single" w:sz="4" w:space="0" w:color="auto"/>
            </w:tcBorders>
            <w:shd w:val="clear" w:color="auto" w:fill="auto"/>
            <w:vAlign w:val="center"/>
            <w:hideMark/>
          </w:tcPr>
          <w:p w14:paraId="04C6BA8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=2次</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56EE0E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05B6E4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46656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开两会前增加了一次走访</w:t>
            </w:r>
          </w:p>
        </w:tc>
        <w:tc>
          <w:tcPr>
            <w:tcW w:w="130" w:type="pct"/>
            <w:vAlign w:val="center"/>
            <w:hideMark/>
          </w:tcPr>
          <w:p w14:paraId="750CC231" w14:textId="77777777" w:rsidR="00833B1B" w:rsidRPr="00833B1B" w:rsidRDefault="00833B1B" w:rsidP="00833B1B">
            <w:pPr>
              <w:widowControl/>
              <w:jc w:val="left"/>
              <w:rPr>
                <w:rFonts w:eastAsia="Times New Roman"/>
                <w:kern w:val="0"/>
                <w:sz w:val="20"/>
                <w:szCs w:val="20"/>
              </w:rPr>
            </w:pPr>
          </w:p>
        </w:tc>
      </w:tr>
      <w:tr w:rsidR="00833B1B" w:rsidRPr="00F709D5" w14:paraId="37D5BFD8"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07299D41"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62827A9D"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2A6B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7F492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参与走访委员人数</w:t>
            </w:r>
          </w:p>
        </w:tc>
        <w:tc>
          <w:tcPr>
            <w:tcW w:w="506" w:type="pct"/>
            <w:tcBorders>
              <w:top w:val="nil"/>
              <w:left w:val="nil"/>
              <w:bottom w:val="single" w:sz="4" w:space="0" w:color="auto"/>
              <w:right w:val="single" w:sz="4" w:space="0" w:color="auto"/>
            </w:tcBorders>
            <w:shd w:val="clear" w:color="auto" w:fill="auto"/>
            <w:vAlign w:val="center"/>
            <w:hideMark/>
          </w:tcPr>
          <w:p w14:paraId="7E26C7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&gt;=9人</w:t>
            </w:r>
          </w:p>
        </w:tc>
        <w:tc>
          <w:tcPr>
            <w:tcW w:w="450" w:type="pct"/>
            <w:tcBorders>
              <w:top w:val="nil"/>
              <w:left w:val="nil"/>
              <w:bottom w:val="single" w:sz="4" w:space="0" w:color="auto"/>
              <w:right w:val="single" w:sz="4" w:space="0" w:color="auto"/>
            </w:tcBorders>
            <w:shd w:val="clear" w:color="auto" w:fill="auto"/>
            <w:vAlign w:val="center"/>
            <w:hideMark/>
          </w:tcPr>
          <w:p w14:paraId="30BF20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=9人</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2F3DB4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6D4DA55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6CBD8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53EDDF4" w14:textId="77777777" w:rsidR="00833B1B" w:rsidRPr="00833B1B" w:rsidRDefault="00833B1B" w:rsidP="00833B1B">
            <w:pPr>
              <w:widowControl/>
              <w:jc w:val="left"/>
              <w:rPr>
                <w:rFonts w:eastAsia="Times New Roman"/>
                <w:kern w:val="0"/>
                <w:sz w:val="20"/>
                <w:szCs w:val="20"/>
              </w:rPr>
            </w:pPr>
          </w:p>
        </w:tc>
      </w:tr>
      <w:tr w:rsidR="00833B1B" w:rsidRPr="00F709D5" w14:paraId="3ACCDE7A"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1E2D9205"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5478768"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342286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D2300"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走访活动参与率</w:t>
            </w:r>
          </w:p>
        </w:tc>
        <w:tc>
          <w:tcPr>
            <w:tcW w:w="506" w:type="pct"/>
            <w:tcBorders>
              <w:top w:val="nil"/>
              <w:left w:val="nil"/>
              <w:bottom w:val="single" w:sz="4" w:space="0" w:color="auto"/>
              <w:right w:val="single" w:sz="4" w:space="0" w:color="auto"/>
            </w:tcBorders>
            <w:shd w:val="clear" w:color="auto" w:fill="auto"/>
            <w:vAlign w:val="center"/>
            <w:hideMark/>
          </w:tcPr>
          <w:p w14:paraId="608491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50" w:type="pct"/>
            <w:tcBorders>
              <w:top w:val="nil"/>
              <w:left w:val="nil"/>
              <w:bottom w:val="single" w:sz="4" w:space="0" w:color="auto"/>
              <w:right w:val="single" w:sz="4" w:space="0" w:color="auto"/>
            </w:tcBorders>
            <w:shd w:val="clear" w:color="auto" w:fill="auto"/>
            <w:vAlign w:val="center"/>
            <w:hideMark/>
          </w:tcPr>
          <w:p w14:paraId="58CC58B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32754FC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5983896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3BCA2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EC8074C" w14:textId="77777777" w:rsidR="00833B1B" w:rsidRPr="00833B1B" w:rsidRDefault="00833B1B" w:rsidP="00833B1B">
            <w:pPr>
              <w:widowControl/>
              <w:jc w:val="left"/>
              <w:rPr>
                <w:rFonts w:eastAsia="Times New Roman"/>
                <w:kern w:val="0"/>
                <w:sz w:val="20"/>
                <w:szCs w:val="20"/>
              </w:rPr>
            </w:pPr>
          </w:p>
        </w:tc>
      </w:tr>
      <w:tr w:rsidR="00833B1B" w:rsidRPr="00F709D5" w14:paraId="4470A8A7"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07FCF6D"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2457206"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D3419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1901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走访完成及时率</w:t>
            </w:r>
          </w:p>
        </w:tc>
        <w:tc>
          <w:tcPr>
            <w:tcW w:w="506" w:type="pct"/>
            <w:tcBorders>
              <w:top w:val="nil"/>
              <w:left w:val="nil"/>
              <w:bottom w:val="single" w:sz="4" w:space="0" w:color="auto"/>
              <w:right w:val="single" w:sz="4" w:space="0" w:color="auto"/>
            </w:tcBorders>
            <w:shd w:val="clear" w:color="auto" w:fill="auto"/>
            <w:vAlign w:val="center"/>
            <w:hideMark/>
          </w:tcPr>
          <w:p w14:paraId="46C0D1F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50" w:type="pct"/>
            <w:tcBorders>
              <w:top w:val="nil"/>
              <w:left w:val="nil"/>
              <w:bottom w:val="single" w:sz="4" w:space="0" w:color="auto"/>
              <w:right w:val="single" w:sz="4" w:space="0" w:color="auto"/>
            </w:tcBorders>
            <w:shd w:val="clear" w:color="auto" w:fill="auto"/>
            <w:vAlign w:val="center"/>
            <w:hideMark/>
          </w:tcPr>
          <w:p w14:paraId="6E43B8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3718B3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49A0C5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7C410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7B3B697" w14:textId="77777777" w:rsidR="00833B1B" w:rsidRPr="00833B1B" w:rsidRDefault="00833B1B" w:rsidP="00833B1B">
            <w:pPr>
              <w:widowControl/>
              <w:jc w:val="left"/>
              <w:rPr>
                <w:rFonts w:eastAsia="Times New Roman"/>
                <w:kern w:val="0"/>
                <w:sz w:val="20"/>
                <w:szCs w:val="20"/>
              </w:rPr>
            </w:pPr>
          </w:p>
        </w:tc>
      </w:tr>
      <w:tr w:rsidR="00833B1B" w:rsidRPr="00F709D5" w14:paraId="60A7C6F7"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3102FACA"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5A5BF5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w:t>
            </w:r>
            <w:r w:rsidRPr="00833B1B">
              <w:rPr>
                <w:rFonts w:ascii="宋体" w:hAnsi="宋体" w:cs="宋体" w:hint="eastAsia"/>
                <w:color w:val="000000"/>
                <w:kern w:val="0"/>
                <w:sz w:val="20"/>
                <w:szCs w:val="20"/>
              </w:rPr>
              <w:lastRenderedPageBreak/>
              <w:t>指标</w:t>
            </w:r>
          </w:p>
        </w:tc>
        <w:tc>
          <w:tcPr>
            <w:tcW w:w="429" w:type="pct"/>
            <w:tcBorders>
              <w:top w:val="nil"/>
              <w:left w:val="nil"/>
              <w:bottom w:val="single" w:sz="4" w:space="0" w:color="auto"/>
              <w:right w:val="single" w:sz="4" w:space="0" w:color="auto"/>
            </w:tcBorders>
            <w:shd w:val="clear" w:color="auto" w:fill="auto"/>
            <w:vAlign w:val="center"/>
            <w:hideMark/>
          </w:tcPr>
          <w:p w14:paraId="14E002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经济成本</w:t>
            </w:r>
            <w:r w:rsidRPr="00833B1B">
              <w:rPr>
                <w:rFonts w:ascii="宋体" w:hAnsi="宋体" w:cs="宋体" w:hint="eastAsia"/>
                <w:color w:val="000000"/>
                <w:kern w:val="0"/>
                <w:sz w:val="20"/>
                <w:szCs w:val="20"/>
              </w:rPr>
              <w:lastRenderedPageBreak/>
              <w:t>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3C79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项目预算控制率</w:t>
            </w:r>
          </w:p>
        </w:tc>
        <w:tc>
          <w:tcPr>
            <w:tcW w:w="506" w:type="pct"/>
            <w:tcBorders>
              <w:top w:val="nil"/>
              <w:left w:val="nil"/>
              <w:bottom w:val="single" w:sz="4" w:space="0" w:color="auto"/>
              <w:right w:val="single" w:sz="4" w:space="0" w:color="auto"/>
            </w:tcBorders>
            <w:shd w:val="clear" w:color="auto" w:fill="auto"/>
            <w:vAlign w:val="center"/>
            <w:hideMark/>
          </w:tcPr>
          <w:p w14:paraId="21CDB4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50" w:type="pct"/>
            <w:tcBorders>
              <w:top w:val="nil"/>
              <w:left w:val="nil"/>
              <w:bottom w:val="single" w:sz="4" w:space="0" w:color="auto"/>
              <w:right w:val="single" w:sz="4" w:space="0" w:color="auto"/>
            </w:tcBorders>
            <w:shd w:val="clear" w:color="auto" w:fill="auto"/>
            <w:vAlign w:val="center"/>
            <w:hideMark/>
          </w:tcPr>
          <w:p w14:paraId="6BA072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055962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512499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41BC4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38599B4E" w14:textId="77777777" w:rsidR="00833B1B" w:rsidRPr="00833B1B" w:rsidRDefault="00833B1B" w:rsidP="00833B1B">
            <w:pPr>
              <w:widowControl/>
              <w:jc w:val="left"/>
              <w:rPr>
                <w:rFonts w:eastAsia="Times New Roman"/>
                <w:kern w:val="0"/>
                <w:sz w:val="20"/>
                <w:szCs w:val="20"/>
              </w:rPr>
            </w:pPr>
          </w:p>
        </w:tc>
      </w:tr>
      <w:tr w:rsidR="00833B1B" w:rsidRPr="00F709D5" w14:paraId="45837C7F"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1F88E473"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61B0C6C6"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5C680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148C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群众对委员投诉率</w:t>
            </w:r>
          </w:p>
        </w:tc>
        <w:tc>
          <w:tcPr>
            <w:tcW w:w="506" w:type="pct"/>
            <w:tcBorders>
              <w:top w:val="nil"/>
              <w:left w:val="nil"/>
              <w:bottom w:val="single" w:sz="4" w:space="0" w:color="auto"/>
              <w:right w:val="single" w:sz="4" w:space="0" w:color="auto"/>
            </w:tcBorders>
            <w:shd w:val="clear" w:color="auto" w:fill="auto"/>
            <w:vAlign w:val="center"/>
            <w:hideMark/>
          </w:tcPr>
          <w:p w14:paraId="6CC18D6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50" w:type="pct"/>
            <w:tcBorders>
              <w:top w:val="nil"/>
              <w:left w:val="nil"/>
              <w:bottom w:val="single" w:sz="4" w:space="0" w:color="auto"/>
              <w:right w:val="single" w:sz="4" w:space="0" w:color="auto"/>
            </w:tcBorders>
            <w:shd w:val="clear" w:color="auto" w:fill="auto"/>
            <w:vAlign w:val="center"/>
            <w:hideMark/>
          </w:tcPr>
          <w:p w14:paraId="585A681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F58BCE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A54F0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9ED3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43343935" w14:textId="77777777" w:rsidR="00833B1B" w:rsidRPr="00833B1B" w:rsidRDefault="00833B1B" w:rsidP="00833B1B">
            <w:pPr>
              <w:widowControl/>
              <w:jc w:val="left"/>
              <w:rPr>
                <w:rFonts w:eastAsia="Times New Roman"/>
                <w:kern w:val="0"/>
                <w:sz w:val="20"/>
                <w:szCs w:val="20"/>
              </w:rPr>
            </w:pPr>
          </w:p>
        </w:tc>
      </w:tr>
      <w:tr w:rsidR="00833B1B" w:rsidRPr="00F709D5" w14:paraId="7C506FA5"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04BF099"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C59FCF7"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034A72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1289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5F4E9F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66521A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76C3235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373079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9B7F7F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B0F26A" w14:textId="77777777" w:rsidR="00833B1B" w:rsidRPr="00833B1B" w:rsidRDefault="00833B1B" w:rsidP="00833B1B">
            <w:pPr>
              <w:widowControl/>
              <w:jc w:val="left"/>
              <w:rPr>
                <w:rFonts w:eastAsia="Times New Roman"/>
                <w:kern w:val="0"/>
                <w:sz w:val="20"/>
                <w:szCs w:val="20"/>
              </w:rPr>
            </w:pPr>
          </w:p>
        </w:tc>
      </w:tr>
      <w:tr w:rsidR="00833B1B" w:rsidRPr="00F709D5" w14:paraId="4BDFF3ED"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34D8146A"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609400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429" w:type="pct"/>
            <w:tcBorders>
              <w:top w:val="nil"/>
              <w:left w:val="nil"/>
              <w:bottom w:val="single" w:sz="4" w:space="0" w:color="auto"/>
              <w:right w:val="single" w:sz="4" w:space="0" w:color="auto"/>
            </w:tcBorders>
            <w:shd w:val="clear" w:color="auto" w:fill="auto"/>
            <w:vAlign w:val="center"/>
            <w:hideMark/>
          </w:tcPr>
          <w:p w14:paraId="28E9A77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CB2F5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5BE306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2F6FC3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6DB8AF0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611F61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EE5F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2D18B75" w14:textId="77777777" w:rsidR="00833B1B" w:rsidRPr="00833B1B" w:rsidRDefault="00833B1B" w:rsidP="00833B1B">
            <w:pPr>
              <w:widowControl/>
              <w:jc w:val="left"/>
              <w:rPr>
                <w:rFonts w:eastAsia="Times New Roman"/>
                <w:kern w:val="0"/>
                <w:sz w:val="20"/>
                <w:szCs w:val="20"/>
              </w:rPr>
            </w:pPr>
          </w:p>
        </w:tc>
      </w:tr>
      <w:tr w:rsidR="00833B1B" w:rsidRPr="00F709D5" w14:paraId="4C4F33C0"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99D9E91"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ED907DA"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70F14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6530E"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委员提案采纳率</w:t>
            </w:r>
          </w:p>
        </w:tc>
        <w:tc>
          <w:tcPr>
            <w:tcW w:w="506" w:type="pct"/>
            <w:tcBorders>
              <w:top w:val="nil"/>
              <w:left w:val="nil"/>
              <w:bottom w:val="single" w:sz="4" w:space="0" w:color="auto"/>
              <w:right w:val="single" w:sz="4" w:space="0" w:color="auto"/>
            </w:tcBorders>
            <w:shd w:val="clear" w:color="auto" w:fill="auto"/>
            <w:vAlign w:val="center"/>
            <w:hideMark/>
          </w:tcPr>
          <w:p w14:paraId="29FD04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&gt;=80%</w:t>
            </w:r>
          </w:p>
        </w:tc>
        <w:tc>
          <w:tcPr>
            <w:tcW w:w="450" w:type="pct"/>
            <w:tcBorders>
              <w:top w:val="nil"/>
              <w:left w:val="nil"/>
              <w:bottom w:val="single" w:sz="4" w:space="0" w:color="auto"/>
              <w:right w:val="single" w:sz="4" w:space="0" w:color="auto"/>
            </w:tcBorders>
            <w:shd w:val="clear" w:color="auto" w:fill="auto"/>
            <w:vAlign w:val="center"/>
            <w:hideMark/>
          </w:tcPr>
          <w:p w14:paraId="6A99B02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250756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5905A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DF1B28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C5B7974" w14:textId="77777777" w:rsidR="00833B1B" w:rsidRPr="00833B1B" w:rsidRDefault="00833B1B" w:rsidP="00833B1B">
            <w:pPr>
              <w:widowControl/>
              <w:jc w:val="left"/>
              <w:rPr>
                <w:rFonts w:eastAsia="Times New Roman"/>
                <w:kern w:val="0"/>
                <w:sz w:val="20"/>
                <w:szCs w:val="20"/>
              </w:rPr>
            </w:pPr>
          </w:p>
        </w:tc>
      </w:tr>
      <w:tr w:rsidR="00833B1B" w:rsidRPr="00F709D5" w14:paraId="710BD95D"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15813A13"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199D9EE8"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EE5E0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F694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27064CE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37C1867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650A52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EDC90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EABD4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108004" w14:textId="77777777" w:rsidR="00833B1B" w:rsidRPr="00833B1B" w:rsidRDefault="00833B1B" w:rsidP="00833B1B">
            <w:pPr>
              <w:widowControl/>
              <w:jc w:val="left"/>
              <w:rPr>
                <w:rFonts w:eastAsia="Times New Roman"/>
                <w:kern w:val="0"/>
                <w:sz w:val="20"/>
                <w:szCs w:val="20"/>
              </w:rPr>
            </w:pPr>
          </w:p>
        </w:tc>
      </w:tr>
      <w:tr w:rsidR="00833B1B" w:rsidRPr="00F709D5" w14:paraId="2D545D6E"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E9EC2AA"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5B9EDF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429" w:type="pct"/>
            <w:tcBorders>
              <w:top w:val="nil"/>
              <w:left w:val="nil"/>
              <w:bottom w:val="single" w:sz="4" w:space="0" w:color="auto"/>
              <w:right w:val="single" w:sz="4" w:space="0" w:color="auto"/>
            </w:tcBorders>
            <w:shd w:val="clear" w:color="auto" w:fill="auto"/>
            <w:vAlign w:val="center"/>
            <w:hideMark/>
          </w:tcPr>
          <w:p w14:paraId="78E2DA1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4994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被走访群众满意度</w:t>
            </w:r>
          </w:p>
        </w:tc>
        <w:tc>
          <w:tcPr>
            <w:tcW w:w="506" w:type="pct"/>
            <w:tcBorders>
              <w:top w:val="nil"/>
              <w:left w:val="nil"/>
              <w:bottom w:val="single" w:sz="4" w:space="0" w:color="auto"/>
              <w:right w:val="single" w:sz="4" w:space="0" w:color="auto"/>
            </w:tcBorders>
            <w:shd w:val="clear" w:color="auto" w:fill="auto"/>
            <w:vAlign w:val="center"/>
            <w:hideMark/>
          </w:tcPr>
          <w:p w14:paraId="440980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50" w:type="pct"/>
            <w:tcBorders>
              <w:top w:val="nil"/>
              <w:left w:val="nil"/>
              <w:bottom w:val="single" w:sz="4" w:space="0" w:color="auto"/>
              <w:right w:val="single" w:sz="4" w:space="0" w:color="auto"/>
            </w:tcBorders>
            <w:shd w:val="clear" w:color="auto" w:fill="auto"/>
            <w:vAlign w:val="center"/>
            <w:hideMark/>
          </w:tcPr>
          <w:p w14:paraId="3BA3E4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974A7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B3C533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4521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1B8DE344" w14:textId="77777777" w:rsidR="00833B1B" w:rsidRPr="00833B1B" w:rsidRDefault="00833B1B" w:rsidP="00833B1B">
            <w:pPr>
              <w:widowControl/>
              <w:jc w:val="left"/>
              <w:rPr>
                <w:rFonts w:eastAsia="Times New Roman"/>
                <w:kern w:val="0"/>
                <w:sz w:val="20"/>
                <w:szCs w:val="20"/>
              </w:rPr>
            </w:pPr>
          </w:p>
        </w:tc>
      </w:tr>
      <w:tr w:rsidR="00833B1B" w:rsidRPr="00F709D5" w14:paraId="1679D460" w14:textId="77777777" w:rsidTr="00833B1B">
        <w:trPr>
          <w:trHeight w:val="288"/>
        </w:trPr>
        <w:tc>
          <w:tcPr>
            <w:tcW w:w="309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9101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0DF382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1EA59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7B7E5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AA9FDC8" w14:textId="77777777" w:rsidR="00833B1B" w:rsidRPr="00833B1B" w:rsidRDefault="00833B1B" w:rsidP="00833B1B">
            <w:pPr>
              <w:widowControl/>
              <w:jc w:val="left"/>
              <w:rPr>
                <w:rFonts w:eastAsia="Times New Roman"/>
                <w:kern w:val="0"/>
                <w:sz w:val="20"/>
                <w:szCs w:val="20"/>
              </w:rPr>
            </w:pPr>
          </w:p>
        </w:tc>
      </w:tr>
    </w:tbl>
    <w:p w14:paraId="20A7B0C5"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20"/>
        <w:gridCol w:w="417"/>
        <w:gridCol w:w="788"/>
        <w:gridCol w:w="1313"/>
        <w:gridCol w:w="1117"/>
        <w:gridCol w:w="816"/>
        <w:gridCol w:w="375"/>
        <w:gridCol w:w="342"/>
        <w:gridCol w:w="516"/>
        <w:gridCol w:w="144"/>
        <w:gridCol w:w="390"/>
        <w:gridCol w:w="530"/>
        <w:gridCol w:w="716"/>
        <w:gridCol w:w="222"/>
      </w:tblGrid>
      <w:tr w:rsidR="00833B1B" w:rsidRPr="00833B1B" w14:paraId="30944BC4"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A94913A"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23614D7"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42B7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F709D5" w14:paraId="4ADC15EB" w14:textId="77777777" w:rsidTr="00833B1B">
        <w:trPr>
          <w:gridAfter w:val="1"/>
          <w:wAfter w:w="130" w:type="pct"/>
          <w:trHeight w:val="288"/>
        </w:trPr>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A60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379" w:type="pct"/>
            <w:gridSpan w:val="12"/>
            <w:tcBorders>
              <w:top w:val="single" w:sz="4" w:space="0" w:color="auto"/>
              <w:left w:val="nil"/>
              <w:bottom w:val="single" w:sz="4" w:space="0" w:color="auto"/>
              <w:right w:val="single" w:sz="4" w:space="0" w:color="000000"/>
            </w:tcBorders>
            <w:shd w:val="clear" w:color="auto" w:fill="auto"/>
            <w:vAlign w:val="center"/>
            <w:hideMark/>
          </w:tcPr>
          <w:p w14:paraId="11F3A3B5" w14:textId="786B52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工作工作队经费</w:t>
            </w:r>
          </w:p>
        </w:tc>
      </w:tr>
      <w:tr w:rsidR="00833B1B" w:rsidRPr="00F709D5" w14:paraId="3E45F0EC" w14:textId="77777777" w:rsidTr="00833B1B">
        <w:trPr>
          <w:gridAfter w:val="1"/>
          <w:wAfter w:w="130" w:type="pct"/>
          <w:trHeight w:val="288"/>
        </w:trPr>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1B6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2132" w:type="pct"/>
            <w:gridSpan w:val="4"/>
            <w:tcBorders>
              <w:top w:val="single" w:sz="4" w:space="0" w:color="auto"/>
              <w:left w:val="nil"/>
              <w:bottom w:val="single" w:sz="4" w:space="0" w:color="auto"/>
              <w:right w:val="single" w:sz="4" w:space="0" w:color="auto"/>
            </w:tcBorders>
            <w:shd w:val="clear" w:color="auto" w:fill="auto"/>
            <w:vAlign w:val="center"/>
            <w:hideMark/>
          </w:tcPr>
          <w:p w14:paraId="0C13AB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99966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548" w:type="pct"/>
            <w:gridSpan w:val="6"/>
            <w:tcBorders>
              <w:top w:val="single" w:sz="4" w:space="0" w:color="auto"/>
              <w:left w:val="nil"/>
              <w:bottom w:val="single" w:sz="4" w:space="0" w:color="auto"/>
              <w:right w:val="single" w:sz="4" w:space="0" w:color="auto"/>
            </w:tcBorders>
            <w:shd w:val="clear" w:color="auto" w:fill="auto"/>
            <w:vAlign w:val="center"/>
            <w:hideMark/>
          </w:tcPr>
          <w:p w14:paraId="3CFC83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木垒县人大办公室</w:t>
            </w:r>
          </w:p>
        </w:tc>
      </w:tr>
      <w:tr w:rsidR="00833B1B" w:rsidRPr="00F709D5" w14:paraId="62BD050E" w14:textId="77777777" w:rsidTr="00833B1B">
        <w:trPr>
          <w:gridAfter w:val="1"/>
          <w:wAfter w:w="130" w:type="pct"/>
          <w:trHeight w:val="480"/>
        </w:trPr>
        <w:tc>
          <w:tcPr>
            <w:tcW w:w="4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860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9D3709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70" w:type="pct"/>
            <w:tcBorders>
              <w:top w:val="nil"/>
              <w:left w:val="nil"/>
              <w:bottom w:val="single" w:sz="4" w:space="0" w:color="auto"/>
              <w:right w:val="single" w:sz="4" w:space="0" w:color="auto"/>
            </w:tcBorders>
            <w:shd w:val="clear" w:color="auto" w:fill="auto"/>
            <w:vAlign w:val="center"/>
            <w:hideMark/>
          </w:tcPr>
          <w:p w14:paraId="7F944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7670B5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5CFB67F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33D15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004810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A93E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05C09908"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0877DE01"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98C7FC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770" w:type="pct"/>
            <w:tcBorders>
              <w:top w:val="nil"/>
              <w:left w:val="nil"/>
              <w:bottom w:val="single" w:sz="4" w:space="0" w:color="auto"/>
              <w:right w:val="single" w:sz="4" w:space="0" w:color="auto"/>
            </w:tcBorders>
            <w:shd w:val="clear" w:color="auto" w:fill="auto"/>
            <w:vAlign w:val="center"/>
            <w:hideMark/>
          </w:tcPr>
          <w:p w14:paraId="1E0E4CE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25A93D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8B742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597DC0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4858405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CA94B7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973B3DF"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48BB6CFF"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951491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770" w:type="pct"/>
            <w:tcBorders>
              <w:top w:val="nil"/>
              <w:left w:val="nil"/>
              <w:bottom w:val="single" w:sz="4" w:space="0" w:color="auto"/>
              <w:right w:val="single" w:sz="4" w:space="0" w:color="auto"/>
            </w:tcBorders>
            <w:shd w:val="clear" w:color="auto" w:fill="auto"/>
            <w:vAlign w:val="center"/>
            <w:hideMark/>
          </w:tcPr>
          <w:p w14:paraId="1E6E5BD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0AC50D9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44A6F0D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5372F8B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7CBB97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3A2D9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48549DE7"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46C86840"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11542ADB" w14:textId="17AAA718"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r w:rsidRPr="00F709D5">
              <w:rPr>
                <w:rFonts w:ascii="宋体" w:hAnsi="宋体" w:cs="宋体" w:hint="eastAsia"/>
                <w:color w:val="000000"/>
                <w:kern w:val="0"/>
                <w:sz w:val="20"/>
                <w:szCs w:val="20"/>
              </w:rPr>
              <w:t>上年结转资金</w:t>
            </w:r>
          </w:p>
        </w:tc>
        <w:tc>
          <w:tcPr>
            <w:tcW w:w="770" w:type="pct"/>
            <w:tcBorders>
              <w:top w:val="nil"/>
              <w:left w:val="nil"/>
              <w:bottom w:val="single" w:sz="4" w:space="0" w:color="auto"/>
              <w:right w:val="single" w:sz="4" w:space="0" w:color="auto"/>
            </w:tcBorders>
            <w:shd w:val="clear" w:color="auto" w:fill="auto"/>
            <w:vAlign w:val="center"/>
            <w:hideMark/>
          </w:tcPr>
          <w:p w14:paraId="64FCD199" w14:textId="4AC144AC"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5201C3B5" w14:textId="349215A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28BDCA87" w14:textId="0D40004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140F535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2AFE0B1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FBAE2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42A80AB0"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713A8673"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6D44DA51" w14:textId="15F7903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其他资金</w:t>
            </w:r>
          </w:p>
        </w:tc>
        <w:tc>
          <w:tcPr>
            <w:tcW w:w="770" w:type="pct"/>
            <w:tcBorders>
              <w:top w:val="nil"/>
              <w:left w:val="nil"/>
              <w:bottom w:val="single" w:sz="4" w:space="0" w:color="auto"/>
              <w:right w:val="single" w:sz="4" w:space="0" w:color="auto"/>
            </w:tcBorders>
            <w:shd w:val="clear" w:color="auto" w:fill="auto"/>
            <w:vAlign w:val="center"/>
            <w:hideMark/>
          </w:tcPr>
          <w:p w14:paraId="05784F0A" w14:textId="542C5F4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737CDE9D" w14:textId="586EDBF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18751EC7" w14:textId="36A9CEE0"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602A87F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AAE05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1A22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0332CAA8" w14:textId="77777777" w:rsidTr="00833B1B">
        <w:trPr>
          <w:gridAfter w:val="1"/>
          <w:wAfter w:w="130" w:type="pct"/>
          <w:trHeight w:val="288"/>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3AEE0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w:t>
            </w:r>
            <w:r w:rsidRPr="00833B1B">
              <w:rPr>
                <w:rFonts w:ascii="宋体" w:hAnsi="宋体" w:cs="宋体" w:hint="eastAsia"/>
                <w:color w:val="000000"/>
                <w:kern w:val="0"/>
                <w:sz w:val="20"/>
                <w:szCs w:val="20"/>
              </w:rPr>
              <w:lastRenderedPageBreak/>
              <w:t>度总体目标</w:t>
            </w:r>
          </w:p>
        </w:tc>
        <w:tc>
          <w:tcPr>
            <w:tcW w:w="2379" w:type="pct"/>
            <w:gridSpan w:val="5"/>
            <w:tcBorders>
              <w:top w:val="single" w:sz="4" w:space="0" w:color="auto"/>
              <w:left w:val="nil"/>
              <w:bottom w:val="single" w:sz="4" w:space="0" w:color="auto"/>
              <w:right w:val="single" w:sz="4" w:space="0" w:color="auto"/>
            </w:tcBorders>
            <w:shd w:val="clear" w:color="auto" w:fill="auto"/>
            <w:vAlign w:val="center"/>
            <w:hideMark/>
          </w:tcPr>
          <w:p w14:paraId="26DEAB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预期目标</w:t>
            </w:r>
          </w:p>
        </w:tc>
        <w:tc>
          <w:tcPr>
            <w:tcW w:w="2247" w:type="pct"/>
            <w:gridSpan w:val="8"/>
            <w:tcBorders>
              <w:top w:val="single" w:sz="4" w:space="0" w:color="auto"/>
              <w:left w:val="nil"/>
              <w:bottom w:val="single" w:sz="4" w:space="0" w:color="auto"/>
              <w:right w:val="single" w:sz="4" w:space="0" w:color="auto"/>
            </w:tcBorders>
            <w:shd w:val="clear" w:color="auto" w:fill="auto"/>
            <w:vAlign w:val="center"/>
            <w:hideMark/>
          </w:tcPr>
          <w:p w14:paraId="475AD88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F709D5" w14:paraId="3AB99D6A" w14:textId="77777777" w:rsidTr="00833B1B">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4E95474D" w14:textId="77777777" w:rsidR="00833B1B" w:rsidRPr="00833B1B" w:rsidRDefault="00833B1B" w:rsidP="00833B1B">
            <w:pPr>
              <w:widowControl/>
              <w:jc w:val="left"/>
              <w:rPr>
                <w:rFonts w:ascii="宋体" w:hAnsi="宋体" w:cs="宋体" w:hint="eastAsia"/>
                <w:color w:val="000000"/>
                <w:kern w:val="0"/>
                <w:sz w:val="20"/>
                <w:szCs w:val="20"/>
              </w:rPr>
            </w:pPr>
          </w:p>
        </w:tc>
        <w:tc>
          <w:tcPr>
            <w:tcW w:w="2379" w:type="pct"/>
            <w:gridSpan w:val="5"/>
            <w:tcBorders>
              <w:top w:val="single" w:sz="4" w:space="0" w:color="auto"/>
              <w:left w:val="nil"/>
              <w:bottom w:val="single" w:sz="4" w:space="0" w:color="auto"/>
              <w:right w:val="single" w:sz="4" w:space="0" w:color="000000"/>
            </w:tcBorders>
            <w:shd w:val="clear" w:color="auto" w:fill="auto"/>
            <w:hideMark/>
          </w:tcPr>
          <w:p w14:paraId="4FDD3EA0" w14:textId="61C110F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c>
          <w:tcPr>
            <w:tcW w:w="2247" w:type="pct"/>
            <w:gridSpan w:val="8"/>
            <w:tcBorders>
              <w:top w:val="single" w:sz="4" w:space="0" w:color="auto"/>
              <w:left w:val="nil"/>
              <w:bottom w:val="single" w:sz="4" w:space="0" w:color="auto"/>
              <w:right w:val="single" w:sz="4" w:space="0" w:color="000000"/>
            </w:tcBorders>
            <w:shd w:val="clear" w:color="auto" w:fill="auto"/>
            <w:hideMark/>
          </w:tcPr>
          <w:p w14:paraId="75B84EF2" w14:textId="0A870B6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截至项目自评，我单位已完成如下工作：</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工作队数量1个，参与访贫帮扶民族团结互助等活动 8次。充分发挥“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r>
      <w:tr w:rsidR="00833B1B" w:rsidRPr="00F709D5" w14:paraId="05C12DE4" w14:textId="77777777" w:rsidTr="00833B1B">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DD8BC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7ED5C77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6A52E1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447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B85B5A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2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97C9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D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3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08A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E334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3DDDE175" w14:textId="77777777" w:rsidTr="00833B1B">
        <w:trPr>
          <w:trHeight w:val="288"/>
        </w:trPr>
        <w:tc>
          <w:tcPr>
            <w:tcW w:w="244" w:type="pct"/>
            <w:vMerge/>
            <w:tcBorders>
              <w:top w:val="nil"/>
              <w:left w:val="single" w:sz="4" w:space="0" w:color="auto"/>
              <w:bottom w:val="single" w:sz="4" w:space="0" w:color="auto"/>
              <w:right w:val="single" w:sz="4" w:space="0" w:color="auto"/>
            </w:tcBorders>
            <w:vAlign w:val="center"/>
            <w:hideMark/>
          </w:tcPr>
          <w:p w14:paraId="5F0A3F3F"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27292F4D"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72086786" w14:textId="77777777" w:rsidR="00833B1B" w:rsidRPr="00833B1B" w:rsidRDefault="00833B1B" w:rsidP="00833B1B">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4778759E" w14:textId="77777777" w:rsidR="00833B1B" w:rsidRPr="00833B1B" w:rsidRDefault="00833B1B" w:rsidP="00833B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34504A3" w14:textId="77777777" w:rsidR="00833B1B" w:rsidRPr="00833B1B" w:rsidRDefault="00833B1B" w:rsidP="00833B1B">
            <w:pPr>
              <w:widowControl/>
              <w:jc w:val="left"/>
              <w:rPr>
                <w:rFonts w:ascii="宋体" w:hAnsi="宋体" w:cs="宋体" w:hint="eastAsia"/>
                <w:color w:val="000000"/>
                <w:kern w:val="0"/>
                <w:sz w:val="20"/>
                <w:szCs w:val="20"/>
              </w:rPr>
            </w:pPr>
          </w:p>
        </w:tc>
        <w:tc>
          <w:tcPr>
            <w:tcW w:w="421" w:type="pct"/>
            <w:gridSpan w:val="2"/>
            <w:vMerge/>
            <w:tcBorders>
              <w:top w:val="nil"/>
              <w:left w:val="single" w:sz="4" w:space="0" w:color="auto"/>
              <w:bottom w:val="single" w:sz="4" w:space="0" w:color="auto"/>
              <w:right w:val="single" w:sz="4" w:space="0" w:color="auto"/>
            </w:tcBorders>
            <w:vAlign w:val="center"/>
            <w:hideMark/>
          </w:tcPr>
          <w:p w14:paraId="39CFE40A" w14:textId="77777777" w:rsidR="00833B1B" w:rsidRPr="00833B1B" w:rsidRDefault="00833B1B" w:rsidP="00833B1B">
            <w:pPr>
              <w:widowControl/>
              <w:jc w:val="left"/>
              <w:rPr>
                <w:rFonts w:ascii="宋体" w:hAnsi="宋体" w:cs="宋体" w:hint="eastAsia"/>
                <w:color w:val="000000"/>
                <w:kern w:val="0"/>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76C332A" w14:textId="77777777" w:rsidR="00833B1B" w:rsidRPr="00833B1B" w:rsidRDefault="00833B1B" w:rsidP="00833B1B">
            <w:pPr>
              <w:widowControl/>
              <w:jc w:val="left"/>
              <w:rPr>
                <w:rFonts w:ascii="宋体" w:hAnsi="宋体" w:cs="宋体" w:hint="eastAsia"/>
                <w:color w:val="000000"/>
                <w:kern w:val="0"/>
                <w:sz w:val="20"/>
                <w:szCs w:val="20"/>
              </w:rPr>
            </w:pPr>
          </w:p>
        </w:tc>
        <w:tc>
          <w:tcPr>
            <w:tcW w:w="313" w:type="pct"/>
            <w:gridSpan w:val="2"/>
            <w:vMerge/>
            <w:tcBorders>
              <w:top w:val="single" w:sz="4" w:space="0" w:color="auto"/>
              <w:left w:val="single" w:sz="4" w:space="0" w:color="auto"/>
              <w:bottom w:val="single" w:sz="4" w:space="0" w:color="auto"/>
              <w:right w:val="single" w:sz="4" w:space="0" w:color="auto"/>
            </w:tcBorders>
            <w:vAlign w:val="center"/>
            <w:hideMark/>
          </w:tcPr>
          <w:p w14:paraId="0CF3C2CE" w14:textId="77777777" w:rsidR="00833B1B" w:rsidRPr="00833B1B" w:rsidRDefault="00833B1B" w:rsidP="00833B1B">
            <w:pPr>
              <w:widowControl/>
              <w:jc w:val="left"/>
              <w:rPr>
                <w:rFonts w:ascii="宋体" w:hAnsi="宋体" w:cs="宋体" w:hint="eastAsia"/>
                <w:color w:val="000000"/>
                <w:kern w:val="0"/>
                <w:sz w:val="20"/>
                <w:szCs w:val="20"/>
              </w:rPr>
            </w:pPr>
          </w:p>
        </w:tc>
        <w:tc>
          <w:tcPr>
            <w:tcW w:w="731" w:type="pct"/>
            <w:gridSpan w:val="2"/>
            <w:vMerge/>
            <w:tcBorders>
              <w:top w:val="single" w:sz="4" w:space="0" w:color="auto"/>
              <w:left w:val="single" w:sz="4" w:space="0" w:color="auto"/>
              <w:bottom w:val="single" w:sz="4" w:space="0" w:color="auto"/>
              <w:right w:val="single" w:sz="4" w:space="0" w:color="auto"/>
            </w:tcBorders>
            <w:vAlign w:val="center"/>
            <w:hideMark/>
          </w:tcPr>
          <w:p w14:paraId="7E8505B7"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39361D"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62107D90" w14:textId="77777777" w:rsidTr="00833B1B">
        <w:trPr>
          <w:trHeight w:val="399"/>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1F271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3A2A57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0564BBB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81DD35" w14:textId="3F3AC567" w:rsidR="00833B1B" w:rsidRPr="00833B1B" w:rsidRDefault="00F64075" w:rsidP="00833B1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r w:rsidR="00833B1B" w:rsidRPr="00833B1B">
              <w:rPr>
                <w:rFonts w:ascii="宋体" w:hAnsi="宋体" w:cs="宋体" w:hint="eastAsia"/>
                <w:color w:val="000000"/>
                <w:kern w:val="0"/>
                <w:sz w:val="20"/>
                <w:szCs w:val="20"/>
              </w:rPr>
              <w:t>工作队数量</w:t>
            </w:r>
          </w:p>
        </w:tc>
        <w:tc>
          <w:tcPr>
            <w:tcW w:w="479" w:type="pct"/>
            <w:tcBorders>
              <w:top w:val="nil"/>
              <w:left w:val="nil"/>
              <w:bottom w:val="single" w:sz="4" w:space="0" w:color="auto"/>
              <w:right w:val="single" w:sz="4" w:space="0" w:color="auto"/>
            </w:tcBorders>
            <w:shd w:val="clear" w:color="auto" w:fill="auto"/>
            <w:vAlign w:val="center"/>
            <w:hideMark/>
          </w:tcPr>
          <w:p w14:paraId="050FF48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&gt;=1个</w:t>
            </w:r>
          </w:p>
        </w:tc>
        <w:tc>
          <w:tcPr>
            <w:tcW w:w="421" w:type="pct"/>
            <w:gridSpan w:val="2"/>
            <w:tcBorders>
              <w:top w:val="nil"/>
              <w:left w:val="nil"/>
              <w:bottom w:val="single" w:sz="4" w:space="0" w:color="auto"/>
              <w:right w:val="single" w:sz="4" w:space="0" w:color="auto"/>
            </w:tcBorders>
            <w:shd w:val="clear" w:color="auto" w:fill="auto"/>
            <w:vAlign w:val="center"/>
            <w:hideMark/>
          </w:tcPr>
          <w:p w14:paraId="502584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=1个</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65E7C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2787A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3082FF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C24279E" w14:textId="77777777" w:rsidR="00833B1B" w:rsidRPr="00833B1B" w:rsidRDefault="00833B1B" w:rsidP="00833B1B">
            <w:pPr>
              <w:widowControl/>
              <w:jc w:val="left"/>
              <w:rPr>
                <w:rFonts w:eastAsia="Times New Roman"/>
                <w:kern w:val="0"/>
                <w:sz w:val="20"/>
                <w:szCs w:val="20"/>
              </w:rPr>
            </w:pPr>
          </w:p>
        </w:tc>
      </w:tr>
      <w:tr w:rsidR="00833B1B" w:rsidRPr="00F709D5" w14:paraId="45733975"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2DADDAC0"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01ADBEA3"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0177204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1CF119"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参与访贫帮扶民族团结互助等活动</w:t>
            </w:r>
          </w:p>
        </w:tc>
        <w:tc>
          <w:tcPr>
            <w:tcW w:w="479" w:type="pct"/>
            <w:tcBorders>
              <w:top w:val="nil"/>
              <w:left w:val="nil"/>
              <w:bottom w:val="single" w:sz="4" w:space="0" w:color="auto"/>
              <w:right w:val="single" w:sz="4" w:space="0" w:color="auto"/>
            </w:tcBorders>
            <w:shd w:val="clear" w:color="auto" w:fill="auto"/>
            <w:vAlign w:val="center"/>
            <w:hideMark/>
          </w:tcPr>
          <w:p w14:paraId="3B5A1F3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&gt;=8次</w:t>
            </w:r>
          </w:p>
        </w:tc>
        <w:tc>
          <w:tcPr>
            <w:tcW w:w="421" w:type="pct"/>
            <w:gridSpan w:val="2"/>
            <w:tcBorders>
              <w:top w:val="nil"/>
              <w:left w:val="nil"/>
              <w:bottom w:val="single" w:sz="4" w:space="0" w:color="auto"/>
              <w:right w:val="single" w:sz="4" w:space="0" w:color="auto"/>
            </w:tcBorders>
            <w:shd w:val="clear" w:color="auto" w:fill="auto"/>
            <w:vAlign w:val="center"/>
            <w:hideMark/>
          </w:tcPr>
          <w:p w14:paraId="0B6D92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=8次</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59802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3395350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7E200D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E9FD9CC" w14:textId="77777777" w:rsidR="00833B1B" w:rsidRPr="00833B1B" w:rsidRDefault="00833B1B" w:rsidP="00833B1B">
            <w:pPr>
              <w:widowControl/>
              <w:jc w:val="left"/>
              <w:rPr>
                <w:rFonts w:eastAsia="Times New Roman"/>
                <w:kern w:val="0"/>
                <w:sz w:val="20"/>
                <w:szCs w:val="20"/>
              </w:rPr>
            </w:pPr>
          </w:p>
        </w:tc>
      </w:tr>
      <w:tr w:rsidR="00833B1B" w:rsidRPr="00F709D5" w14:paraId="78127472"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07008E1"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1511959A"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EA504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CD90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各项工作完成率</w:t>
            </w:r>
          </w:p>
        </w:tc>
        <w:tc>
          <w:tcPr>
            <w:tcW w:w="479" w:type="pct"/>
            <w:tcBorders>
              <w:top w:val="nil"/>
              <w:left w:val="nil"/>
              <w:bottom w:val="single" w:sz="4" w:space="0" w:color="auto"/>
              <w:right w:val="single" w:sz="4" w:space="0" w:color="auto"/>
            </w:tcBorders>
            <w:shd w:val="clear" w:color="auto" w:fill="auto"/>
            <w:vAlign w:val="center"/>
            <w:hideMark/>
          </w:tcPr>
          <w:p w14:paraId="4B3FD13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6A4A10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673A9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E318E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E2B84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795730" w14:textId="77777777" w:rsidR="00833B1B" w:rsidRPr="00833B1B" w:rsidRDefault="00833B1B" w:rsidP="00833B1B">
            <w:pPr>
              <w:widowControl/>
              <w:jc w:val="left"/>
              <w:rPr>
                <w:rFonts w:eastAsia="Times New Roman"/>
                <w:kern w:val="0"/>
                <w:sz w:val="20"/>
                <w:szCs w:val="20"/>
              </w:rPr>
            </w:pPr>
          </w:p>
        </w:tc>
      </w:tr>
      <w:tr w:rsidR="00833B1B" w:rsidRPr="00F709D5" w14:paraId="428E29CF"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70A3977"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5E4B7467"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0FBD7C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4E750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为民办好事及时率</w:t>
            </w:r>
          </w:p>
        </w:tc>
        <w:tc>
          <w:tcPr>
            <w:tcW w:w="479" w:type="pct"/>
            <w:tcBorders>
              <w:top w:val="nil"/>
              <w:left w:val="nil"/>
              <w:bottom w:val="single" w:sz="4" w:space="0" w:color="auto"/>
              <w:right w:val="single" w:sz="4" w:space="0" w:color="auto"/>
            </w:tcBorders>
            <w:shd w:val="clear" w:color="auto" w:fill="auto"/>
            <w:vAlign w:val="center"/>
            <w:hideMark/>
          </w:tcPr>
          <w:p w14:paraId="23ECF6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54A7F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99828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E30BC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EBB42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0F217F6" w14:textId="77777777" w:rsidR="00833B1B" w:rsidRPr="00833B1B" w:rsidRDefault="00833B1B" w:rsidP="00833B1B">
            <w:pPr>
              <w:widowControl/>
              <w:jc w:val="left"/>
              <w:rPr>
                <w:rFonts w:eastAsia="Times New Roman"/>
                <w:kern w:val="0"/>
                <w:sz w:val="20"/>
                <w:szCs w:val="20"/>
              </w:rPr>
            </w:pPr>
          </w:p>
        </w:tc>
      </w:tr>
      <w:tr w:rsidR="00833B1B" w:rsidRPr="00F709D5" w14:paraId="53B5E2F3"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62E6C430"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4A014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2DC2AE8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AD803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B1C0F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3E8F501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AFFCD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7CB2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4C84A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2D79682" w14:textId="77777777" w:rsidR="00833B1B" w:rsidRPr="00833B1B" w:rsidRDefault="00833B1B" w:rsidP="00833B1B">
            <w:pPr>
              <w:widowControl/>
              <w:jc w:val="left"/>
              <w:rPr>
                <w:rFonts w:eastAsia="Times New Roman"/>
                <w:kern w:val="0"/>
                <w:sz w:val="20"/>
                <w:szCs w:val="20"/>
              </w:rPr>
            </w:pPr>
          </w:p>
        </w:tc>
      </w:tr>
      <w:tr w:rsidR="00833B1B" w:rsidRPr="00F709D5" w14:paraId="1A33B519"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03D06982"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6D6C62E9"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21B77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0211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村民投诉率</w:t>
            </w:r>
          </w:p>
        </w:tc>
        <w:tc>
          <w:tcPr>
            <w:tcW w:w="479" w:type="pct"/>
            <w:tcBorders>
              <w:top w:val="nil"/>
              <w:left w:val="nil"/>
              <w:bottom w:val="single" w:sz="4" w:space="0" w:color="auto"/>
              <w:right w:val="single" w:sz="4" w:space="0" w:color="auto"/>
            </w:tcBorders>
            <w:shd w:val="clear" w:color="auto" w:fill="auto"/>
            <w:vAlign w:val="center"/>
            <w:hideMark/>
          </w:tcPr>
          <w:p w14:paraId="2591F73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21" w:type="pct"/>
            <w:gridSpan w:val="2"/>
            <w:tcBorders>
              <w:top w:val="nil"/>
              <w:left w:val="nil"/>
              <w:bottom w:val="single" w:sz="4" w:space="0" w:color="auto"/>
              <w:right w:val="single" w:sz="4" w:space="0" w:color="auto"/>
            </w:tcBorders>
            <w:shd w:val="clear" w:color="auto" w:fill="auto"/>
            <w:vAlign w:val="center"/>
            <w:hideMark/>
          </w:tcPr>
          <w:p w14:paraId="6BC6225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2B1F6A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F4EFB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41FB0B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ECAEEB1" w14:textId="77777777" w:rsidR="00833B1B" w:rsidRPr="00833B1B" w:rsidRDefault="00833B1B" w:rsidP="00833B1B">
            <w:pPr>
              <w:widowControl/>
              <w:jc w:val="left"/>
              <w:rPr>
                <w:rFonts w:eastAsia="Times New Roman"/>
                <w:kern w:val="0"/>
                <w:sz w:val="20"/>
                <w:szCs w:val="20"/>
              </w:rPr>
            </w:pPr>
          </w:p>
        </w:tc>
      </w:tr>
      <w:tr w:rsidR="00833B1B" w:rsidRPr="00F709D5" w14:paraId="27D6BD83"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4CB74DC8"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2F2FD95C"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9B260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w:t>
            </w:r>
            <w:r w:rsidRPr="00833B1B">
              <w:rPr>
                <w:rFonts w:ascii="宋体" w:hAnsi="宋体" w:cs="宋体" w:hint="eastAsia"/>
                <w:color w:val="000000"/>
                <w:kern w:val="0"/>
                <w:sz w:val="20"/>
                <w:szCs w:val="20"/>
              </w:rPr>
              <w:lastRenderedPageBreak/>
              <w:t>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3B9C5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8EA62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42D52D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744F7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BCEF43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D7C069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A15F7F8" w14:textId="77777777" w:rsidR="00833B1B" w:rsidRPr="00833B1B" w:rsidRDefault="00833B1B" w:rsidP="00833B1B">
            <w:pPr>
              <w:widowControl/>
              <w:jc w:val="left"/>
              <w:rPr>
                <w:rFonts w:eastAsia="Times New Roman"/>
                <w:kern w:val="0"/>
                <w:sz w:val="20"/>
                <w:szCs w:val="20"/>
              </w:rPr>
            </w:pPr>
          </w:p>
        </w:tc>
      </w:tr>
      <w:tr w:rsidR="00833B1B" w:rsidRPr="00F709D5" w14:paraId="0E373B77"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4310AF3"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187E0D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36DCBA9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E1C8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CA18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15273B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1171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130F86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0EB5CA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F2C3697" w14:textId="77777777" w:rsidR="00833B1B" w:rsidRPr="00833B1B" w:rsidRDefault="00833B1B" w:rsidP="00833B1B">
            <w:pPr>
              <w:widowControl/>
              <w:jc w:val="left"/>
              <w:rPr>
                <w:rFonts w:eastAsia="Times New Roman"/>
                <w:kern w:val="0"/>
                <w:sz w:val="20"/>
                <w:szCs w:val="20"/>
              </w:rPr>
            </w:pPr>
          </w:p>
        </w:tc>
      </w:tr>
      <w:tr w:rsidR="00833B1B" w:rsidRPr="00F709D5" w14:paraId="2D5A19B5"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7F0FA67"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72C327C4"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3D98F3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57814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村民政策知晓率</w:t>
            </w:r>
          </w:p>
        </w:tc>
        <w:tc>
          <w:tcPr>
            <w:tcW w:w="479" w:type="pct"/>
            <w:tcBorders>
              <w:top w:val="nil"/>
              <w:left w:val="nil"/>
              <w:bottom w:val="single" w:sz="4" w:space="0" w:color="auto"/>
              <w:right w:val="single" w:sz="4" w:space="0" w:color="auto"/>
            </w:tcBorders>
            <w:shd w:val="clear" w:color="auto" w:fill="auto"/>
            <w:vAlign w:val="center"/>
            <w:hideMark/>
          </w:tcPr>
          <w:p w14:paraId="1406596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&gt;=90%</w:t>
            </w:r>
          </w:p>
        </w:tc>
        <w:tc>
          <w:tcPr>
            <w:tcW w:w="421" w:type="pct"/>
            <w:gridSpan w:val="2"/>
            <w:tcBorders>
              <w:top w:val="nil"/>
              <w:left w:val="nil"/>
              <w:bottom w:val="single" w:sz="4" w:space="0" w:color="auto"/>
              <w:right w:val="single" w:sz="4" w:space="0" w:color="auto"/>
            </w:tcBorders>
            <w:shd w:val="clear" w:color="auto" w:fill="auto"/>
            <w:vAlign w:val="center"/>
            <w:hideMark/>
          </w:tcPr>
          <w:p w14:paraId="52A0A6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78204D6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A4708A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22459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7817B0B" w14:textId="77777777" w:rsidR="00833B1B" w:rsidRPr="00833B1B" w:rsidRDefault="00833B1B" w:rsidP="00833B1B">
            <w:pPr>
              <w:widowControl/>
              <w:jc w:val="left"/>
              <w:rPr>
                <w:rFonts w:eastAsia="Times New Roman"/>
                <w:kern w:val="0"/>
                <w:sz w:val="20"/>
                <w:szCs w:val="20"/>
              </w:rPr>
            </w:pPr>
          </w:p>
        </w:tc>
      </w:tr>
      <w:tr w:rsidR="00833B1B" w:rsidRPr="00F709D5" w14:paraId="0C2E06E3"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498FDE2"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2C50ABBB"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DD8FCA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624738"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D532F6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&gt;=6174人</w:t>
            </w:r>
          </w:p>
        </w:tc>
        <w:tc>
          <w:tcPr>
            <w:tcW w:w="421" w:type="pct"/>
            <w:gridSpan w:val="2"/>
            <w:tcBorders>
              <w:top w:val="nil"/>
              <w:left w:val="nil"/>
              <w:bottom w:val="single" w:sz="4" w:space="0" w:color="auto"/>
              <w:right w:val="single" w:sz="4" w:space="0" w:color="auto"/>
            </w:tcBorders>
            <w:shd w:val="clear" w:color="auto" w:fill="auto"/>
            <w:vAlign w:val="center"/>
            <w:hideMark/>
          </w:tcPr>
          <w:p w14:paraId="2B4E1F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=6174人</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6F2949F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1E0732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5307F5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0926B61" w14:textId="77777777" w:rsidR="00833B1B" w:rsidRPr="00833B1B" w:rsidRDefault="00833B1B" w:rsidP="00833B1B">
            <w:pPr>
              <w:widowControl/>
              <w:jc w:val="left"/>
              <w:rPr>
                <w:rFonts w:eastAsia="Times New Roman"/>
                <w:kern w:val="0"/>
                <w:sz w:val="20"/>
                <w:szCs w:val="20"/>
              </w:rPr>
            </w:pPr>
          </w:p>
        </w:tc>
      </w:tr>
      <w:tr w:rsidR="00833B1B" w:rsidRPr="00F709D5" w14:paraId="041423AE"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5CCAF11B"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70907874"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169E1F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0F9DD3"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02665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7C09C1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40B7E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56DC6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06445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D283BA" w14:textId="77777777" w:rsidR="00833B1B" w:rsidRPr="00833B1B" w:rsidRDefault="00833B1B" w:rsidP="00833B1B">
            <w:pPr>
              <w:widowControl/>
              <w:jc w:val="left"/>
              <w:rPr>
                <w:rFonts w:eastAsia="Times New Roman"/>
                <w:kern w:val="0"/>
                <w:sz w:val="20"/>
                <w:szCs w:val="20"/>
              </w:rPr>
            </w:pPr>
          </w:p>
        </w:tc>
      </w:tr>
      <w:tr w:rsidR="00833B1B" w:rsidRPr="00F709D5" w14:paraId="5EBE3D9A"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13A98B07"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tcBorders>
              <w:top w:val="nil"/>
              <w:left w:val="nil"/>
              <w:bottom w:val="single" w:sz="4" w:space="0" w:color="auto"/>
              <w:right w:val="single" w:sz="4" w:space="0" w:color="auto"/>
            </w:tcBorders>
            <w:shd w:val="clear" w:color="auto" w:fill="auto"/>
            <w:vAlign w:val="center"/>
            <w:hideMark/>
          </w:tcPr>
          <w:p w14:paraId="6A475A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4E6AE8E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767F58" w14:textId="27DD8946"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工作的满意度</w:t>
            </w:r>
          </w:p>
        </w:tc>
        <w:tc>
          <w:tcPr>
            <w:tcW w:w="479" w:type="pct"/>
            <w:tcBorders>
              <w:top w:val="nil"/>
              <w:left w:val="nil"/>
              <w:bottom w:val="single" w:sz="4" w:space="0" w:color="auto"/>
              <w:right w:val="single" w:sz="4" w:space="0" w:color="auto"/>
            </w:tcBorders>
            <w:shd w:val="clear" w:color="auto" w:fill="auto"/>
            <w:vAlign w:val="center"/>
            <w:hideMark/>
          </w:tcPr>
          <w:p w14:paraId="3B005C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17E800B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A6F80B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AA7E7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1C3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5CE8483" w14:textId="77777777" w:rsidR="00833B1B" w:rsidRPr="00833B1B" w:rsidRDefault="00833B1B" w:rsidP="00833B1B">
            <w:pPr>
              <w:widowControl/>
              <w:jc w:val="left"/>
              <w:rPr>
                <w:rFonts w:eastAsia="Times New Roman"/>
                <w:kern w:val="0"/>
                <w:sz w:val="20"/>
                <w:szCs w:val="20"/>
              </w:rPr>
            </w:pPr>
          </w:p>
        </w:tc>
      </w:tr>
      <w:tr w:rsidR="00833B1B" w:rsidRPr="00F709D5" w14:paraId="7A342345" w14:textId="77777777" w:rsidTr="00833B1B">
        <w:trPr>
          <w:trHeight w:val="288"/>
        </w:trPr>
        <w:tc>
          <w:tcPr>
            <w:tcW w:w="3523"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4E16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25C72E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13" w:type="pct"/>
            <w:gridSpan w:val="2"/>
            <w:tcBorders>
              <w:top w:val="single" w:sz="4" w:space="0" w:color="auto"/>
              <w:left w:val="nil"/>
              <w:bottom w:val="single" w:sz="4" w:space="0" w:color="auto"/>
              <w:right w:val="single" w:sz="4" w:space="0" w:color="auto"/>
            </w:tcBorders>
            <w:shd w:val="clear" w:color="auto" w:fill="auto"/>
            <w:vAlign w:val="center"/>
            <w:hideMark/>
          </w:tcPr>
          <w:p w14:paraId="656101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100分</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55931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9E1910" w14:textId="77777777" w:rsidR="00833B1B" w:rsidRPr="00833B1B" w:rsidRDefault="00833B1B" w:rsidP="00833B1B">
            <w:pPr>
              <w:widowControl/>
              <w:jc w:val="left"/>
              <w:rPr>
                <w:rFonts w:eastAsia="Times New Roman"/>
                <w:kern w:val="0"/>
                <w:sz w:val="20"/>
                <w:szCs w:val="20"/>
              </w:rPr>
            </w:pPr>
          </w:p>
        </w:tc>
      </w:tr>
    </w:tbl>
    <w:p w14:paraId="6A5FA9EF"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877"/>
        <w:gridCol w:w="575"/>
        <w:gridCol w:w="1118"/>
        <w:gridCol w:w="323"/>
        <w:gridCol w:w="816"/>
        <w:gridCol w:w="716"/>
        <w:gridCol w:w="376"/>
        <w:gridCol w:w="359"/>
        <w:gridCol w:w="420"/>
        <w:gridCol w:w="435"/>
        <w:gridCol w:w="481"/>
        <w:gridCol w:w="718"/>
        <w:gridCol w:w="222"/>
      </w:tblGrid>
      <w:tr w:rsidR="000952F8" w:rsidRPr="000952F8" w14:paraId="081EC52D"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5F94D7E"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6634AEFA"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F7F00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0E6A38AE"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9A77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6F0ADA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购置公务用车1辆</w:t>
            </w:r>
          </w:p>
        </w:tc>
      </w:tr>
      <w:tr w:rsidR="000952F8" w:rsidRPr="00F709D5" w14:paraId="2CD913F5"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D1DC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176" w:type="pct"/>
            <w:gridSpan w:val="5"/>
            <w:tcBorders>
              <w:top w:val="single" w:sz="4" w:space="0" w:color="auto"/>
              <w:left w:val="nil"/>
              <w:bottom w:val="single" w:sz="4" w:space="0" w:color="auto"/>
              <w:right w:val="single" w:sz="4" w:space="0" w:color="auto"/>
            </w:tcBorders>
            <w:shd w:val="clear" w:color="auto" w:fill="auto"/>
            <w:vAlign w:val="center"/>
            <w:hideMark/>
          </w:tcPr>
          <w:p w14:paraId="3E3C992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5CC9E6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16" w:type="pct"/>
            <w:gridSpan w:val="5"/>
            <w:tcBorders>
              <w:top w:val="single" w:sz="4" w:space="0" w:color="auto"/>
              <w:left w:val="nil"/>
              <w:bottom w:val="single" w:sz="4" w:space="0" w:color="auto"/>
              <w:right w:val="single" w:sz="4" w:space="0" w:color="auto"/>
            </w:tcBorders>
            <w:shd w:val="clear" w:color="auto" w:fill="auto"/>
            <w:vAlign w:val="center"/>
            <w:hideMark/>
          </w:tcPr>
          <w:p w14:paraId="05E492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970B944" w14:textId="77777777" w:rsidTr="000952F8">
        <w:trPr>
          <w:gridAfter w:val="1"/>
          <w:wAfter w:w="130" w:type="pct"/>
          <w:trHeight w:val="48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F7B1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E81059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56" w:type="pct"/>
            <w:tcBorders>
              <w:top w:val="nil"/>
              <w:left w:val="nil"/>
              <w:bottom w:val="single" w:sz="4" w:space="0" w:color="auto"/>
              <w:right w:val="single" w:sz="4" w:space="0" w:color="auto"/>
            </w:tcBorders>
            <w:shd w:val="clear" w:color="auto" w:fill="auto"/>
            <w:vAlign w:val="center"/>
            <w:hideMark/>
          </w:tcPr>
          <w:p w14:paraId="36BFE6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04CB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2013AE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043DC51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BF42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46FA09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29676FA2"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4803B92"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67A30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56" w:type="pct"/>
            <w:tcBorders>
              <w:top w:val="nil"/>
              <w:left w:val="nil"/>
              <w:bottom w:val="single" w:sz="4" w:space="0" w:color="auto"/>
              <w:right w:val="single" w:sz="4" w:space="0" w:color="auto"/>
            </w:tcBorders>
            <w:shd w:val="clear" w:color="auto" w:fill="auto"/>
            <w:vAlign w:val="center"/>
            <w:hideMark/>
          </w:tcPr>
          <w:p w14:paraId="289123C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317769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62C85A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450F02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E564A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A527B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27B925F1"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00326E3A"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9BB48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56" w:type="pct"/>
            <w:tcBorders>
              <w:top w:val="nil"/>
              <w:left w:val="nil"/>
              <w:bottom w:val="single" w:sz="4" w:space="0" w:color="auto"/>
              <w:right w:val="single" w:sz="4" w:space="0" w:color="auto"/>
            </w:tcBorders>
            <w:shd w:val="clear" w:color="auto" w:fill="auto"/>
            <w:vAlign w:val="center"/>
            <w:hideMark/>
          </w:tcPr>
          <w:p w14:paraId="10D5DDD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7ABF5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AFB767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3BFB62D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0C3F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EFD552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5DCE9CEE"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04F167CB"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C279709" w14:textId="5F652543"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r w:rsidRPr="00F709D5">
              <w:rPr>
                <w:rFonts w:ascii="宋体" w:hAnsi="宋体" w:cs="宋体" w:hint="eastAsia"/>
                <w:color w:val="000000"/>
                <w:kern w:val="0"/>
                <w:sz w:val="20"/>
                <w:szCs w:val="20"/>
              </w:rPr>
              <w:t>上年结转资金</w:t>
            </w:r>
            <w:r w:rsidRPr="000952F8">
              <w:rPr>
                <w:rFonts w:ascii="宋体" w:hAnsi="宋体" w:cs="宋体" w:hint="eastAsia"/>
                <w:color w:val="000000"/>
                <w:kern w:val="0"/>
                <w:sz w:val="20"/>
                <w:szCs w:val="20"/>
              </w:rPr>
              <w:t xml:space="preserve"> </w:t>
            </w:r>
          </w:p>
        </w:tc>
        <w:tc>
          <w:tcPr>
            <w:tcW w:w="656" w:type="pct"/>
            <w:tcBorders>
              <w:top w:val="nil"/>
              <w:left w:val="nil"/>
              <w:bottom w:val="single" w:sz="4" w:space="0" w:color="auto"/>
              <w:right w:val="single" w:sz="4" w:space="0" w:color="auto"/>
            </w:tcBorders>
            <w:shd w:val="clear" w:color="auto" w:fill="auto"/>
            <w:vAlign w:val="center"/>
            <w:hideMark/>
          </w:tcPr>
          <w:p w14:paraId="55DA0843" w14:textId="50348818"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287BE3EF" w14:textId="419D44A3"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3E40963" w14:textId="1BB1C442"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4E48F25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8578C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E77323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59B2E891"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A6749B3"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7833FCE" w14:textId="46535B6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56" w:type="pct"/>
            <w:tcBorders>
              <w:top w:val="nil"/>
              <w:left w:val="nil"/>
              <w:bottom w:val="single" w:sz="4" w:space="0" w:color="auto"/>
              <w:right w:val="single" w:sz="4" w:space="0" w:color="auto"/>
            </w:tcBorders>
            <w:shd w:val="clear" w:color="auto" w:fill="auto"/>
            <w:vAlign w:val="center"/>
            <w:hideMark/>
          </w:tcPr>
          <w:p w14:paraId="11338B45" w14:textId="1BA2D504"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017289D9" w14:textId="5A200D4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21EEAA7" w14:textId="07DB321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171CD1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A0CF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F4A1F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0952F8" w14:paraId="489FDAD8" w14:textId="77777777" w:rsidTr="000952F8">
        <w:trPr>
          <w:gridAfter w:val="1"/>
          <w:wAfter w:w="130" w:type="pct"/>
          <w:trHeight w:val="288"/>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F90EE7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495" w:type="pct"/>
            <w:gridSpan w:val="6"/>
            <w:tcBorders>
              <w:top w:val="single" w:sz="4" w:space="0" w:color="auto"/>
              <w:left w:val="nil"/>
              <w:bottom w:val="single" w:sz="4" w:space="0" w:color="auto"/>
              <w:right w:val="single" w:sz="4" w:space="0" w:color="auto"/>
            </w:tcBorders>
            <w:shd w:val="clear" w:color="auto" w:fill="auto"/>
            <w:vAlign w:val="center"/>
            <w:hideMark/>
          </w:tcPr>
          <w:p w14:paraId="361A66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056" w:type="pct"/>
            <w:gridSpan w:val="7"/>
            <w:tcBorders>
              <w:top w:val="single" w:sz="4" w:space="0" w:color="auto"/>
              <w:left w:val="nil"/>
              <w:bottom w:val="single" w:sz="4" w:space="0" w:color="auto"/>
              <w:right w:val="single" w:sz="4" w:space="0" w:color="auto"/>
            </w:tcBorders>
            <w:shd w:val="clear" w:color="auto" w:fill="auto"/>
            <w:vAlign w:val="center"/>
            <w:hideMark/>
          </w:tcPr>
          <w:p w14:paraId="2DDE6A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0952F8" w14:paraId="09911DC8" w14:textId="77777777" w:rsidTr="000952F8">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79B5B06" w14:textId="77777777" w:rsidR="000952F8" w:rsidRPr="000952F8" w:rsidRDefault="000952F8" w:rsidP="000952F8">
            <w:pPr>
              <w:widowControl/>
              <w:jc w:val="left"/>
              <w:rPr>
                <w:rFonts w:ascii="宋体" w:hAnsi="宋体" w:cs="宋体" w:hint="eastAsia"/>
                <w:color w:val="000000"/>
                <w:kern w:val="0"/>
                <w:sz w:val="20"/>
                <w:szCs w:val="20"/>
              </w:rPr>
            </w:pPr>
          </w:p>
        </w:tc>
        <w:tc>
          <w:tcPr>
            <w:tcW w:w="2495" w:type="pct"/>
            <w:gridSpan w:val="6"/>
            <w:tcBorders>
              <w:top w:val="single" w:sz="4" w:space="0" w:color="auto"/>
              <w:left w:val="nil"/>
              <w:bottom w:val="single" w:sz="4" w:space="0" w:color="auto"/>
              <w:right w:val="single" w:sz="4" w:space="0" w:color="000000"/>
            </w:tcBorders>
            <w:shd w:val="clear" w:color="auto" w:fill="auto"/>
            <w:hideMark/>
          </w:tcPr>
          <w:p w14:paraId="5DFFC4C1"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为我单位购置公务用车，为办公室提供后勤保障，做好公车调拨，合理配置新能源车辆的合理使用，提高行政运行工作效率的正常运转，办公室主任配合做好车辆的调拨和合理配置使用。</w:t>
            </w:r>
          </w:p>
        </w:tc>
        <w:tc>
          <w:tcPr>
            <w:tcW w:w="2056" w:type="pct"/>
            <w:gridSpan w:val="7"/>
            <w:tcBorders>
              <w:top w:val="single" w:sz="4" w:space="0" w:color="auto"/>
              <w:left w:val="nil"/>
              <w:bottom w:val="single" w:sz="4" w:space="0" w:color="auto"/>
              <w:right w:val="single" w:sz="4" w:space="0" w:color="000000"/>
            </w:tcBorders>
            <w:shd w:val="clear" w:color="auto" w:fill="auto"/>
            <w:hideMark/>
          </w:tcPr>
          <w:p w14:paraId="382BF63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为我单位购置公务用车1辆，为办公室提供后勤保障，做好公车调拨，合理配置新能源车辆的合理使用，提高行政运行工作效率的正常运转，办公室主任配合做好车辆的调拨和合理配置使用。</w:t>
            </w:r>
          </w:p>
        </w:tc>
      </w:tr>
      <w:tr w:rsidR="000952F8" w:rsidRPr="00F709D5" w14:paraId="706BD7A4" w14:textId="77777777" w:rsidTr="000952F8">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F3042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84133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7AE27A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07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EB295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C9E34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7F4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E5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AE9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016657B3" w14:textId="77777777" w:rsidTr="000952F8">
        <w:trPr>
          <w:trHeight w:val="288"/>
        </w:trPr>
        <w:tc>
          <w:tcPr>
            <w:tcW w:w="319" w:type="pct"/>
            <w:vMerge/>
            <w:tcBorders>
              <w:top w:val="nil"/>
              <w:left w:val="single" w:sz="4" w:space="0" w:color="auto"/>
              <w:bottom w:val="single" w:sz="4" w:space="0" w:color="auto"/>
              <w:right w:val="single" w:sz="4" w:space="0" w:color="auto"/>
            </w:tcBorders>
            <w:vAlign w:val="center"/>
            <w:hideMark/>
          </w:tcPr>
          <w:p w14:paraId="743CA51D"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597312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vMerge/>
            <w:tcBorders>
              <w:top w:val="nil"/>
              <w:left w:val="single" w:sz="4" w:space="0" w:color="auto"/>
              <w:bottom w:val="single" w:sz="4" w:space="0" w:color="auto"/>
              <w:right w:val="single" w:sz="4" w:space="0" w:color="auto"/>
            </w:tcBorders>
            <w:vAlign w:val="center"/>
            <w:hideMark/>
          </w:tcPr>
          <w:p w14:paraId="2445D3D4" w14:textId="77777777" w:rsidR="000952F8" w:rsidRPr="000952F8" w:rsidRDefault="000952F8" w:rsidP="000952F8">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5DC2F01" w14:textId="77777777" w:rsidR="000952F8" w:rsidRPr="000952F8" w:rsidRDefault="000952F8" w:rsidP="000952F8">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03FBAE" w14:textId="77777777" w:rsidR="000952F8" w:rsidRPr="000952F8" w:rsidRDefault="000952F8" w:rsidP="000952F8">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DAEC2C" w14:textId="77777777" w:rsidR="000952F8" w:rsidRPr="000952F8" w:rsidRDefault="000952F8" w:rsidP="000952F8">
            <w:pPr>
              <w:widowControl/>
              <w:jc w:val="left"/>
              <w:rPr>
                <w:rFonts w:ascii="宋体" w:hAnsi="宋体" w:cs="宋体" w:hint="eastAsia"/>
                <w:color w:val="000000"/>
                <w:kern w:val="0"/>
                <w:sz w:val="20"/>
                <w:szCs w:val="20"/>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13A32309" w14:textId="77777777" w:rsidR="000952F8" w:rsidRPr="000952F8" w:rsidRDefault="000952F8" w:rsidP="000952F8">
            <w:pPr>
              <w:widowControl/>
              <w:jc w:val="left"/>
              <w:rPr>
                <w:rFonts w:ascii="宋体" w:hAnsi="宋体" w:cs="宋体" w:hint="eastAsia"/>
                <w:color w:val="000000"/>
                <w:kern w:val="0"/>
                <w:sz w:val="20"/>
                <w:szCs w:val="20"/>
              </w:rPr>
            </w:pPr>
          </w:p>
        </w:tc>
        <w:tc>
          <w:tcPr>
            <w:tcW w:w="502" w:type="pct"/>
            <w:gridSpan w:val="2"/>
            <w:vMerge/>
            <w:tcBorders>
              <w:top w:val="single" w:sz="4" w:space="0" w:color="auto"/>
              <w:left w:val="single" w:sz="4" w:space="0" w:color="auto"/>
              <w:bottom w:val="single" w:sz="4" w:space="0" w:color="auto"/>
              <w:right w:val="single" w:sz="4" w:space="0" w:color="auto"/>
            </w:tcBorders>
            <w:vAlign w:val="center"/>
            <w:hideMark/>
          </w:tcPr>
          <w:p w14:paraId="7483DBF2" w14:textId="77777777" w:rsidR="000952F8" w:rsidRPr="000952F8" w:rsidRDefault="000952F8" w:rsidP="000952F8">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0199BE4A"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225DB9A"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6DCD09A3" w14:textId="77777777" w:rsidTr="000952F8">
        <w:trPr>
          <w:trHeight w:val="399"/>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E3F283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7F650F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515" w:type="pct"/>
            <w:tcBorders>
              <w:top w:val="nil"/>
              <w:left w:val="nil"/>
              <w:bottom w:val="single" w:sz="4" w:space="0" w:color="auto"/>
              <w:right w:val="single" w:sz="4" w:space="0" w:color="auto"/>
            </w:tcBorders>
            <w:shd w:val="clear" w:color="auto" w:fill="auto"/>
            <w:vAlign w:val="center"/>
            <w:hideMark/>
          </w:tcPr>
          <w:p w14:paraId="6F8CF5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65DE0"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购置办公用车数量</w:t>
            </w:r>
          </w:p>
        </w:tc>
        <w:tc>
          <w:tcPr>
            <w:tcW w:w="479" w:type="pct"/>
            <w:tcBorders>
              <w:top w:val="nil"/>
              <w:left w:val="nil"/>
              <w:bottom w:val="single" w:sz="4" w:space="0" w:color="auto"/>
              <w:right w:val="single" w:sz="4" w:space="0" w:color="auto"/>
            </w:tcBorders>
            <w:shd w:val="clear" w:color="auto" w:fill="auto"/>
            <w:vAlign w:val="center"/>
            <w:hideMark/>
          </w:tcPr>
          <w:p w14:paraId="283C20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5C655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=1辆</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4B86F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729164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EC403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0C34223" w14:textId="77777777" w:rsidR="000952F8" w:rsidRPr="000952F8" w:rsidRDefault="000952F8" w:rsidP="000952F8">
            <w:pPr>
              <w:widowControl/>
              <w:jc w:val="left"/>
              <w:rPr>
                <w:rFonts w:eastAsia="Times New Roman"/>
                <w:kern w:val="0"/>
                <w:sz w:val="20"/>
                <w:szCs w:val="20"/>
              </w:rPr>
            </w:pPr>
          </w:p>
        </w:tc>
      </w:tr>
      <w:tr w:rsidR="000952F8" w:rsidRPr="00F709D5" w14:paraId="514C5164"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6DF792A5"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DC1BB74"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1C41203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7CC37B"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购置车辆质量合格率</w:t>
            </w:r>
          </w:p>
        </w:tc>
        <w:tc>
          <w:tcPr>
            <w:tcW w:w="479" w:type="pct"/>
            <w:tcBorders>
              <w:top w:val="nil"/>
              <w:left w:val="nil"/>
              <w:bottom w:val="single" w:sz="4" w:space="0" w:color="auto"/>
              <w:right w:val="single" w:sz="4" w:space="0" w:color="auto"/>
            </w:tcBorders>
            <w:shd w:val="clear" w:color="auto" w:fill="auto"/>
            <w:vAlign w:val="center"/>
            <w:hideMark/>
          </w:tcPr>
          <w:p w14:paraId="12640AB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FB0D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143A3D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95570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DD714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F3AE412" w14:textId="77777777" w:rsidR="000952F8" w:rsidRPr="000952F8" w:rsidRDefault="000952F8" w:rsidP="000952F8">
            <w:pPr>
              <w:widowControl/>
              <w:jc w:val="left"/>
              <w:rPr>
                <w:rFonts w:eastAsia="Times New Roman"/>
                <w:kern w:val="0"/>
                <w:sz w:val="20"/>
                <w:szCs w:val="20"/>
              </w:rPr>
            </w:pPr>
          </w:p>
        </w:tc>
      </w:tr>
      <w:tr w:rsidR="000952F8" w:rsidRPr="00F709D5" w14:paraId="260D70C1"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77DB54C6"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4501BE7"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04B3D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0A2F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39288F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1281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34FBAA4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5C05FC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027240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89E9029" w14:textId="77777777" w:rsidR="000952F8" w:rsidRPr="000952F8" w:rsidRDefault="000952F8" w:rsidP="000952F8">
            <w:pPr>
              <w:widowControl/>
              <w:jc w:val="left"/>
              <w:rPr>
                <w:rFonts w:eastAsia="Times New Roman"/>
                <w:kern w:val="0"/>
                <w:sz w:val="20"/>
                <w:szCs w:val="20"/>
              </w:rPr>
            </w:pPr>
          </w:p>
        </w:tc>
      </w:tr>
      <w:tr w:rsidR="000952F8" w:rsidRPr="00F709D5" w14:paraId="1758045D"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6CAB5941"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48BF4D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83CE1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00B94"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70E8FA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DD8E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32C1294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759B3C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752C67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D948FA9" w14:textId="77777777" w:rsidR="000952F8" w:rsidRPr="000952F8" w:rsidRDefault="000952F8" w:rsidP="000952F8">
            <w:pPr>
              <w:widowControl/>
              <w:jc w:val="left"/>
              <w:rPr>
                <w:rFonts w:eastAsia="Times New Roman"/>
                <w:kern w:val="0"/>
                <w:sz w:val="20"/>
                <w:szCs w:val="20"/>
              </w:rPr>
            </w:pPr>
          </w:p>
        </w:tc>
      </w:tr>
      <w:tr w:rsidR="000952F8" w:rsidRPr="00F709D5" w14:paraId="47590600"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26AC1F94"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44448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515" w:type="pct"/>
            <w:tcBorders>
              <w:top w:val="nil"/>
              <w:left w:val="nil"/>
              <w:bottom w:val="single" w:sz="4" w:space="0" w:color="auto"/>
              <w:right w:val="single" w:sz="4" w:space="0" w:color="auto"/>
            </w:tcBorders>
            <w:shd w:val="clear" w:color="auto" w:fill="auto"/>
            <w:vAlign w:val="center"/>
            <w:hideMark/>
          </w:tcPr>
          <w:p w14:paraId="3AA4315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05CE6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21CCA3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42A3B4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1D560EF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0987BD5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7789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64212A" w14:textId="77777777" w:rsidR="000952F8" w:rsidRPr="000952F8" w:rsidRDefault="000952F8" w:rsidP="000952F8">
            <w:pPr>
              <w:widowControl/>
              <w:jc w:val="left"/>
              <w:rPr>
                <w:rFonts w:eastAsia="Times New Roman"/>
                <w:kern w:val="0"/>
                <w:sz w:val="20"/>
                <w:szCs w:val="20"/>
              </w:rPr>
            </w:pPr>
          </w:p>
        </w:tc>
      </w:tr>
      <w:tr w:rsidR="000952F8" w:rsidRPr="00F709D5" w14:paraId="7D952DFC"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3D47FB40"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D7EAA82"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4F5FF20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5B8B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1CE0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D332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F4F62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37AAF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4BD4C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D30A0C9" w14:textId="77777777" w:rsidR="000952F8" w:rsidRPr="000952F8" w:rsidRDefault="000952F8" w:rsidP="000952F8">
            <w:pPr>
              <w:widowControl/>
              <w:jc w:val="left"/>
              <w:rPr>
                <w:rFonts w:eastAsia="Times New Roman"/>
                <w:kern w:val="0"/>
                <w:sz w:val="20"/>
                <w:szCs w:val="20"/>
              </w:rPr>
            </w:pPr>
          </w:p>
        </w:tc>
      </w:tr>
      <w:tr w:rsidR="000952F8" w:rsidRPr="00F709D5" w14:paraId="6D6B3819"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5F121D32"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F702B8"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23303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4E16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C063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3FB9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6969A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ABE96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CADE8E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6CC0F13" w14:textId="77777777" w:rsidR="000952F8" w:rsidRPr="000952F8" w:rsidRDefault="000952F8" w:rsidP="000952F8">
            <w:pPr>
              <w:widowControl/>
              <w:jc w:val="left"/>
              <w:rPr>
                <w:rFonts w:eastAsia="Times New Roman"/>
                <w:kern w:val="0"/>
                <w:sz w:val="20"/>
                <w:szCs w:val="20"/>
              </w:rPr>
            </w:pPr>
          </w:p>
        </w:tc>
      </w:tr>
      <w:tr w:rsidR="000952F8" w:rsidRPr="00F709D5" w14:paraId="076C6106"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4553FC03"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1F7CC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515" w:type="pct"/>
            <w:tcBorders>
              <w:top w:val="nil"/>
              <w:left w:val="nil"/>
              <w:bottom w:val="single" w:sz="4" w:space="0" w:color="auto"/>
              <w:right w:val="single" w:sz="4" w:space="0" w:color="auto"/>
            </w:tcBorders>
            <w:shd w:val="clear" w:color="auto" w:fill="auto"/>
            <w:vAlign w:val="center"/>
            <w:hideMark/>
          </w:tcPr>
          <w:p w14:paraId="5A6709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2181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93C63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6D50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FC6A9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3507D8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1ECEF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49BA3412" w14:textId="77777777" w:rsidR="000952F8" w:rsidRPr="000952F8" w:rsidRDefault="000952F8" w:rsidP="000952F8">
            <w:pPr>
              <w:widowControl/>
              <w:jc w:val="left"/>
              <w:rPr>
                <w:rFonts w:eastAsia="Times New Roman"/>
                <w:kern w:val="0"/>
                <w:sz w:val="20"/>
                <w:szCs w:val="20"/>
              </w:rPr>
            </w:pPr>
          </w:p>
        </w:tc>
      </w:tr>
      <w:tr w:rsidR="000952F8" w:rsidRPr="00F709D5" w14:paraId="437CD655"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63D2C56C"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7EC9A73"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3AEDFB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E69E3E"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车辆正常使用率</w:t>
            </w:r>
          </w:p>
        </w:tc>
        <w:tc>
          <w:tcPr>
            <w:tcW w:w="479" w:type="pct"/>
            <w:tcBorders>
              <w:top w:val="nil"/>
              <w:left w:val="nil"/>
              <w:bottom w:val="single" w:sz="4" w:space="0" w:color="auto"/>
              <w:right w:val="single" w:sz="4" w:space="0" w:color="auto"/>
            </w:tcBorders>
            <w:shd w:val="clear" w:color="auto" w:fill="auto"/>
            <w:vAlign w:val="center"/>
            <w:hideMark/>
          </w:tcPr>
          <w:p w14:paraId="6851A6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1F7FF2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=98%</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0A75DB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666444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FB30E9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3432F5E" w14:textId="77777777" w:rsidR="000952F8" w:rsidRPr="000952F8" w:rsidRDefault="000952F8" w:rsidP="000952F8">
            <w:pPr>
              <w:widowControl/>
              <w:jc w:val="left"/>
              <w:rPr>
                <w:rFonts w:eastAsia="Times New Roman"/>
                <w:kern w:val="0"/>
                <w:sz w:val="20"/>
                <w:szCs w:val="20"/>
              </w:rPr>
            </w:pPr>
          </w:p>
        </w:tc>
      </w:tr>
      <w:tr w:rsidR="000952F8" w:rsidRPr="00F709D5" w14:paraId="24CEE0FE"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273742AA"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053EB1"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7A42B1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31EC2"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AFEF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F8C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6950D8E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5D9E9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830553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141650F" w14:textId="77777777" w:rsidR="000952F8" w:rsidRPr="000952F8" w:rsidRDefault="000952F8" w:rsidP="000952F8">
            <w:pPr>
              <w:widowControl/>
              <w:jc w:val="left"/>
              <w:rPr>
                <w:rFonts w:eastAsia="Times New Roman"/>
                <w:kern w:val="0"/>
                <w:sz w:val="20"/>
                <w:szCs w:val="20"/>
              </w:rPr>
            </w:pPr>
          </w:p>
        </w:tc>
      </w:tr>
      <w:tr w:rsidR="000952F8" w:rsidRPr="00F709D5" w14:paraId="4B6FED2E"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2F9A435F"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4C1757D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w:t>
            </w:r>
            <w:r w:rsidRPr="000952F8">
              <w:rPr>
                <w:rFonts w:ascii="宋体" w:hAnsi="宋体" w:cs="宋体" w:hint="eastAsia"/>
                <w:color w:val="000000"/>
                <w:kern w:val="0"/>
                <w:sz w:val="20"/>
                <w:szCs w:val="20"/>
              </w:rPr>
              <w:lastRenderedPageBreak/>
              <w:t>标</w:t>
            </w:r>
          </w:p>
        </w:tc>
        <w:tc>
          <w:tcPr>
            <w:tcW w:w="515" w:type="pct"/>
            <w:tcBorders>
              <w:top w:val="nil"/>
              <w:left w:val="nil"/>
              <w:bottom w:val="single" w:sz="4" w:space="0" w:color="auto"/>
              <w:right w:val="single" w:sz="4" w:space="0" w:color="auto"/>
            </w:tcBorders>
            <w:shd w:val="clear" w:color="auto" w:fill="auto"/>
            <w:vAlign w:val="center"/>
            <w:hideMark/>
          </w:tcPr>
          <w:p w14:paraId="3691EC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A23E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使用人员满意度</w:t>
            </w:r>
          </w:p>
        </w:tc>
        <w:tc>
          <w:tcPr>
            <w:tcW w:w="479" w:type="pct"/>
            <w:tcBorders>
              <w:top w:val="nil"/>
              <w:left w:val="nil"/>
              <w:bottom w:val="single" w:sz="4" w:space="0" w:color="auto"/>
              <w:right w:val="single" w:sz="4" w:space="0" w:color="auto"/>
            </w:tcBorders>
            <w:shd w:val="clear" w:color="auto" w:fill="auto"/>
            <w:vAlign w:val="center"/>
            <w:hideMark/>
          </w:tcPr>
          <w:p w14:paraId="46B0C4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662584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05E147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2E7469B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3080E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2EDA0D" w14:textId="77777777" w:rsidR="000952F8" w:rsidRPr="000952F8" w:rsidRDefault="000952F8" w:rsidP="000952F8">
            <w:pPr>
              <w:widowControl/>
              <w:jc w:val="left"/>
              <w:rPr>
                <w:rFonts w:eastAsia="Times New Roman"/>
                <w:kern w:val="0"/>
                <w:sz w:val="20"/>
                <w:szCs w:val="20"/>
              </w:rPr>
            </w:pPr>
          </w:p>
        </w:tc>
      </w:tr>
      <w:tr w:rsidR="000952F8" w:rsidRPr="00F709D5" w14:paraId="7E99C078" w14:textId="77777777" w:rsidTr="000952F8">
        <w:trPr>
          <w:trHeight w:val="288"/>
        </w:trPr>
        <w:tc>
          <w:tcPr>
            <w:tcW w:w="32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EAC9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32" w:type="pct"/>
            <w:gridSpan w:val="2"/>
            <w:tcBorders>
              <w:top w:val="single" w:sz="4" w:space="0" w:color="auto"/>
              <w:left w:val="nil"/>
              <w:bottom w:val="single" w:sz="4" w:space="0" w:color="auto"/>
              <w:right w:val="single" w:sz="4" w:space="0" w:color="auto"/>
            </w:tcBorders>
            <w:shd w:val="clear" w:color="auto" w:fill="auto"/>
            <w:vAlign w:val="center"/>
            <w:hideMark/>
          </w:tcPr>
          <w:p w14:paraId="0D53C5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61C5055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E6BE4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C2FBE05" w14:textId="77777777" w:rsidR="000952F8" w:rsidRPr="000952F8" w:rsidRDefault="000952F8" w:rsidP="000952F8">
            <w:pPr>
              <w:widowControl/>
              <w:jc w:val="left"/>
              <w:rPr>
                <w:rFonts w:eastAsia="Times New Roman"/>
                <w:kern w:val="0"/>
                <w:sz w:val="20"/>
                <w:szCs w:val="20"/>
              </w:rPr>
            </w:pPr>
          </w:p>
        </w:tc>
      </w:tr>
    </w:tbl>
    <w:p w14:paraId="08F24898"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4"/>
        <w:gridCol w:w="581"/>
        <w:gridCol w:w="841"/>
        <w:gridCol w:w="549"/>
        <w:gridCol w:w="1104"/>
        <w:gridCol w:w="163"/>
        <w:gridCol w:w="831"/>
        <w:gridCol w:w="732"/>
        <w:gridCol w:w="441"/>
        <w:gridCol w:w="397"/>
        <w:gridCol w:w="455"/>
        <w:gridCol w:w="435"/>
        <w:gridCol w:w="481"/>
        <w:gridCol w:w="716"/>
        <w:gridCol w:w="222"/>
      </w:tblGrid>
      <w:tr w:rsidR="000952F8" w:rsidRPr="000952F8" w14:paraId="436FBC78"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018AC337"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3BE02EB2"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309E16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10469351" w14:textId="77777777" w:rsidTr="000952F8">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C39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2CECB7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自治区政协基层补助经费</w:t>
            </w:r>
          </w:p>
        </w:tc>
      </w:tr>
      <w:tr w:rsidR="000952F8" w:rsidRPr="00F709D5" w14:paraId="46EFB1CD" w14:textId="77777777" w:rsidTr="000952F8">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E4A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1931" w:type="pct"/>
            <w:gridSpan w:val="5"/>
            <w:tcBorders>
              <w:top w:val="single" w:sz="4" w:space="0" w:color="auto"/>
              <w:left w:val="nil"/>
              <w:bottom w:val="single" w:sz="4" w:space="0" w:color="auto"/>
              <w:right w:val="single" w:sz="4" w:space="0" w:color="auto"/>
            </w:tcBorders>
            <w:shd w:val="clear" w:color="auto" w:fill="auto"/>
            <w:vAlign w:val="center"/>
            <w:hideMark/>
          </w:tcPr>
          <w:p w14:paraId="33C9A2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97EC6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98" w:type="pct"/>
            <w:gridSpan w:val="5"/>
            <w:tcBorders>
              <w:top w:val="single" w:sz="4" w:space="0" w:color="auto"/>
              <w:left w:val="nil"/>
              <w:bottom w:val="single" w:sz="4" w:space="0" w:color="auto"/>
              <w:right w:val="single" w:sz="4" w:space="0" w:color="auto"/>
            </w:tcBorders>
            <w:shd w:val="clear" w:color="auto" w:fill="auto"/>
            <w:vAlign w:val="center"/>
            <w:hideMark/>
          </w:tcPr>
          <w:p w14:paraId="6F811AD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596FB19" w14:textId="77777777" w:rsidTr="000952F8">
        <w:trPr>
          <w:gridAfter w:val="1"/>
          <w:wAfter w:w="130" w:type="pct"/>
          <w:trHeight w:val="48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DD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2832D4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54" w:type="pct"/>
            <w:tcBorders>
              <w:top w:val="nil"/>
              <w:left w:val="nil"/>
              <w:bottom w:val="single" w:sz="4" w:space="0" w:color="auto"/>
              <w:right w:val="single" w:sz="4" w:space="0" w:color="auto"/>
            </w:tcBorders>
            <w:shd w:val="clear" w:color="auto" w:fill="auto"/>
            <w:vAlign w:val="center"/>
            <w:hideMark/>
          </w:tcPr>
          <w:p w14:paraId="411C05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B0A530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62071F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5BFCCC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2061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4" w:type="pct"/>
            <w:tcBorders>
              <w:top w:val="nil"/>
              <w:left w:val="nil"/>
              <w:bottom w:val="single" w:sz="4" w:space="0" w:color="auto"/>
              <w:right w:val="single" w:sz="4" w:space="0" w:color="auto"/>
            </w:tcBorders>
            <w:shd w:val="clear" w:color="auto" w:fill="auto"/>
            <w:vAlign w:val="center"/>
            <w:hideMark/>
          </w:tcPr>
          <w:p w14:paraId="575AE88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05F0667E"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1C2BE48C"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5AEB890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554" w:type="pct"/>
            <w:tcBorders>
              <w:top w:val="nil"/>
              <w:left w:val="nil"/>
              <w:bottom w:val="single" w:sz="4" w:space="0" w:color="auto"/>
              <w:right w:val="single" w:sz="4" w:space="0" w:color="auto"/>
            </w:tcBorders>
            <w:shd w:val="clear" w:color="auto" w:fill="auto"/>
            <w:vAlign w:val="center"/>
            <w:hideMark/>
          </w:tcPr>
          <w:p w14:paraId="18F3C3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A9C30A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3503D95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FB530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C094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4" w:type="pct"/>
            <w:tcBorders>
              <w:top w:val="nil"/>
              <w:left w:val="nil"/>
              <w:bottom w:val="single" w:sz="4" w:space="0" w:color="auto"/>
              <w:right w:val="single" w:sz="4" w:space="0" w:color="auto"/>
            </w:tcBorders>
            <w:shd w:val="clear" w:color="auto" w:fill="auto"/>
            <w:vAlign w:val="center"/>
            <w:hideMark/>
          </w:tcPr>
          <w:p w14:paraId="6F9D7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371BAF62"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72989A8E"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636E2E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554" w:type="pct"/>
            <w:tcBorders>
              <w:top w:val="nil"/>
              <w:left w:val="nil"/>
              <w:bottom w:val="single" w:sz="4" w:space="0" w:color="auto"/>
              <w:right w:val="single" w:sz="4" w:space="0" w:color="auto"/>
            </w:tcBorders>
            <w:shd w:val="clear" w:color="auto" w:fill="auto"/>
            <w:vAlign w:val="center"/>
            <w:hideMark/>
          </w:tcPr>
          <w:p w14:paraId="150AFEF6" w14:textId="798CFEBD"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1E3D412" w14:textId="2118302E"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7C4B92EC" w14:textId="037770DC"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7A5066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79965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48887C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0D10C24E"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3C240763"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4D3C3110" w14:textId="576B37D5"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r w:rsidRPr="00F709D5">
              <w:rPr>
                <w:rFonts w:ascii="宋体" w:hAnsi="宋体" w:cs="宋体" w:hint="eastAsia"/>
                <w:color w:val="000000"/>
                <w:kern w:val="0"/>
                <w:sz w:val="20"/>
                <w:szCs w:val="20"/>
              </w:rPr>
              <w:t>上年结转资金</w:t>
            </w:r>
          </w:p>
        </w:tc>
        <w:tc>
          <w:tcPr>
            <w:tcW w:w="554" w:type="pct"/>
            <w:tcBorders>
              <w:top w:val="nil"/>
              <w:left w:val="nil"/>
              <w:bottom w:val="single" w:sz="4" w:space="0" w:color="auto"/>
              <w:right w:val="single" w:sz="4" w:space="0" w:color="auto"/>
            </w:tcBorders>
            <w:shd w:val="clear" w:color="auto" w:fill="auto"/>
            <w:vAlign w:val="center"/>
            <w:hideMark/>
          </w:tcPr>
          <w:p w14:paraId="19331353" w14:textId="1654749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77908D4" w14:textId="1F1A1032"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9549743" w14:textId="508ADE2E"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D3BD4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63B3E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5AF8924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7B7C414C"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56FADE43"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712D8575" w14:textId="4749C94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554" w:type="pct"/>
            <w:tcBorders>
              <w:top w:val="nil"/>
              <w:left w:val="nil"/>
              <w:bottom w:val="single" w:sz="4" w:space="0" w:color="auto"/>
              <w:right w:val="single" w:sz="4" w:space="0" w:color="auto"/>
            </w:tcBorders>
            <w:shd w:val="clear" w:color="auto" w:fill="auto"/>
            <w:vAlign w:val="center"/>
            <w:hideMark/>
          </w:tcPr>
          <w:p w14:paraId="7A65C087" w14:textId="31B0E16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2C97F1F5" w14:textId="0C60873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C2A01AB" w14:textId="4705692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528EE9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AAEC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6B42C4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1EEEFF61" w14:textId="77777777" w:rsidTr="000952F8">
        <w:trPr>
          <w:gridAfter w:val="1"/>
          <w:wAfter w:w="130" w:type="pct"/>
          <w:trHeight w:val="288"/>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68E1F13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3EF0183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223" w:type="pct"/>
            <w:gridSpan w:val="7"/>
            <w:tcBorders>
              <w:top w:val="single" w:sz="4" w:space="0" w:color="auto"/>
              <w:left w:val="nil"/>
              <w:bottom w:val="single" w:sz="4" w:space="0" w:color="auto"/>
              <w:right w:val="single" w:sz="4" w:space="0" w:color="auto"/>
            </w:tcBorders>
            <w:shd w:val="clear" w:color="auto" w:fill="auto"/>
            <w:vAlign w:val="center"/>
            <w:hideMark/>
          </w:tcPr>
          <w:p w14:paraId="1BDD96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F709D5" w14:paraId="6912AE9E" w14:textId="77777777" w:rsidTr="000952F8">
        <w:trPr>
          <w:gridAfter w:val="1"/>
          <w:wAfter w:w="130" w:type="pct"/>
          <w:trHeight w:val="540"/>
        </w:trPr>
        <w:tc>
          <w:tcPr>
            <w:tcW w:w="356" w:type="pct"/>
            <w:vMerge/>
            <w:tcBorders>
              <w:top w:val="nil"/>
              <w:left w:val="single" w:sz="4" w:space="0" w:color="auto"/>
              <w:bottom w:val="single" w:sz="4" w:space="0" w:color="auto"/>
              <w:right w:val="single" w:sz="4" w:space="0" w:color="auto"/>
            </w:tcBorders>
            <w:vAlign w:val="center"/>
            <w:hideMark/>
          </w:tcPr>
          <w:p w14:paraId="51C7FBF6" w14:textId="77777777" w:rsidR="000952F8" w:rsidRPr="000952F8" w:rsidRDefault="000952F8" w:rsidP="000952F8">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0019F06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2023年对自治区</w:t>
            </w:r>
            <w:proofErr w:type="gramStart"/>
            <w:r w:rsidRPr="000952F8">
              <w:rPr>
                <w:rFonts w:ascii="宋体" w:hAnsi="宋体" w:cs="宋体" w:hint="eastAsia"/>
                <w:color w:val="000000"/>
                <w:kern w:val="0"/>
                <w:sz w:val="20"/>
                <w:szCs w:val="20"/>
              </w:rPr>
              <w:t>政地国基层</w:t>
            </w:r>
            <w:proofErr w:type="gramEnd"/>
            <w:r w:rsidRPr="000952F8">
              <w:rPr>
                <w:rFonts w:ascii="宋体" w:hAnsi="宋体" w:cs="宋体" w:hint="eastAsia"/>
                <w:color w:val="000000"/>
                <w:kern w:val="0"/>
                <w:sz w:val="20"/>
                <w:szCs w:val="20"/>
              </w:rPr>
              <w:t>工作费补助5万元，主要用于政协办公室会议室粉刷及</w:t>
            </w:r>
            <w:proofErr w:type="gramStart"/>
            <w:r w:rsidRPr="000952F8">
              <w:rPr>
                <w:rFonts w:ascii="宋体" w:hAnsi="宋体" w:cs="宋体" w:hint="eastAsia"/>
                <w:color w:val="000000"/>
                <w:kern w:val="0"/>
                <w:sz w:val="20"/>
                <w:szCs w:val="20"/>
              </w:rPr>
              <w:t>提长委员</w:t>
            </w:r>
            <w:proofErr w:type="gramEnd"/>
            <w:r w:rsidRPr="000952F8">
              <w:rPr>
                <w:rFonts w:ascii="宋体" w:hAnsi="宋体" w:cs="宋体" w:hint="eastAsia"/>
                <w:color w:val="000000"/>
                <w:kern w:val="0"/>
                <w:sz w:val="20"/>
                <w:szCs w:val="20"/>
              </w:rPr>
              <w:t>会议室利用率，改善办公环境，充分发挥委员作用。</w:t>
            </w:r>
          </w:p>
        </w:tc>
        <w:tc>
          <w:tcPr>
            <w:tcW w:w="2223" w:type="pct"/>
            <w:gridSpan w:val="7"/>
            <w:tcBorders>
              <w:top w:val="single" w:sz="4" w:space="0" w:color="auto"/>
              <w:left w:val="nil"/>
              <w:bottom w:val="single" w:sz="4" w:space="0" w:color="auto"/>
              <w:right w:val="single" w:sz="4" w:space="0" w:color="000000"/>
            </w:tcBorders>
            <w:shd w:val="clear" w:color="auto" w:fill="auto"/>
            <w:hideMark/>
          </w:tcPr>
          <w:p w14:paraId="7E283F5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截至本项目自评之日，我单位已完成如下工作：2023年对自治区政协基层工作费补助5万元，主要用于政协办公室会议室粉刷45平米，提高了委员会议室利用率，改善办公环境，充分发挥委员作用。</w:t>
            </w:r>
          </w:p>
        </w:tc>
      </w:tr>
      <w:tr w:rsidR="000952F8" w:rsidRPr="00F709D5" w14:paraId="5FD0354A" w14:textId="77777777" w:rsidTr="000952F8">
        <w:trPr>
          <w:gridAfter w:val="1"/>
          <w:wAfter w:w="130" w:type="pct"/>
          <w:trHeight w:val="312"/>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0CC1CBE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01B905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2143D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91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1FD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506" w:type="pct"/>
            <w:vMerge w:val="restart"/>
            <w:tcBorders>
              <w:top w:val="nil"/>
              <w:left w:val="single" w:sz="4" w:space="0" w:color="auto"/>
              <w:bottom w:val="single" w:sz="4" w:space="0" w:color="auto"/>
              <w:right w:val="single" w:sz="4" w:space="0" w:color="auto"/>
            </w:tcBorders>
            <w:shd w:val="clear" w:color="auto" w:fill="auto"/>
            <w:vAlign w:val="center"/>
            <w:hideMark/>
          </w:tcPr>
          <w:p w14:paraId="0EE853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01E4A47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5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52D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F19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58D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598F75D1" w14:textId="77777777" w:rsidTr="000952F8">
        <w:trPr>
          <w:trHeight w:val="288"/>
        </w:trPr>
        <w:tc>
          <w:tcPr>
            <w:tcW w:w="356" w:type="pct"/>
            <w:vMerge/>
            <w:tcBorders>
              <w:top w:val="nil"/>
              <w:left w:val="single" w:sz="4" w:space="0" w:color="auto"/>
              <w:bottom w:val="single" w:sz="4" w:space="0" w:color="auto"/>
              <w:right w:val="single" w:sz="4" w:space="0" w:color="auto"/>
            </w:tcBorders>
            <w:vAlign w:val="center"/>
            <w:hideMark/>
          </w:tcPr>
          <w:p w14:paraId="519940C8"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7F571DE1"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vMerge/>
            <w:tcBorders>
              <w:top w:val="nil"/>
              <w:left w:val="single" w:sz="4" w:space="0" w:color="auto"/>
              <w:bottom w:val="single" w:sz="4" w:space="0" w:color="auto"/>
              <w:right w:val="single" w:sz="4" w:space="0" w:color="auto"/>
            </w:tcBorders>
            <w:vAlign w:val="center"/>
            <w:hideMark/>
          </w:tcPr>
          <w:p w14:paraId="4C225027" w14:textId="77777777" w:rsidR="000952F8" w:rsidRPr="000952F8" w:rsidRDefault="000952F8" w:rsidP="000952F8">
            <w:pPr>
              <w:widowControl/>
              <w:jc w:val="left"/>
              <w:rPr>
                <w:rFonts w:ascii="宋体" w:hAnsi="宋体" w:cs="宋体" w:hint="eastAsia"/>
                <w:color w:val="000000"/>
                <w:kern w:val="0"/>
                <w:sz w:val="20"/>
                <w:szCs w:val="20"/>
              </w:rPr>
            </w:pPr>
          </w:p>
        </w:tc>
        <w:tc>
          <w:tcPr>
            <w:tcW w:w="912" w:type="pct"/>
            <w:gridSpan w:val="3"/>
            <w:vMerge/>
            <w:tcBorders>
              <w:top w:val="single" w:sz="4" w:space="0" w:color="auto"/>
              <w:left w:val="single" w:sz="4" w:space="0" w:color="auto"/>
              <w:bottom w:val="single" w:sz="4" w:space="0" w:color="auto"/>
              <w:right w:val="single" w:sz="4" w:space="0" w:color="auto"/>
            </w:tcBorders>
            <w:vAlign w:val="center"/>
            <w:hideMark/>
          </w:tcPr>
          <w:p w14:paraId="5B69B51E" w14:textId="77777777" w:rsidR="000952F8" w:rsidRPr="000952F8" w:rsidRDefault="000952F8" w:rsidP="000952F8">
            <w:pPr>
              <w:widowControl/>
              <w:jc w:val="left"/>
              <w:rPr>
                <w:rFonts w:ascii="宋体" w:hAnsi="宋体" w:cs="宋体" w:hint="eastAsia"/>
                <w:color w:val="000000"/>
                <w:kern w:val="0"/>
                <w:sz w:val="20"/>
                <w:szCs w:val="20"/>
              </w:rPr>
            </w:pPr>
          </w:p>
        </w:tc>
        <w:tc>
          <w:tcPr>
            <w:tcW w:w="506" w:type="pct"/>
            <w:vMerge/>
            <w:tcBorders>
              <w:top w:val="nil"/>
              <w:left w:val="single" w:sz="4" w:space="0" w:color="auto"/>
              <w:bottom w:val="single" w:sz="4" w:space="0" w:color="auto"/>
              <w:right w:val="single" w:sz="4" w:space="0" w:color="auto"/>
            </w:tcBorders>
            <w:vAlign w:val="center"/>
            <w:hideMark/>
          </w:tcPr>
          <w:p w14:paraId="01562EA6" w14:textId="77777777" w:rsidR="000952F8" w:rsidRPr="000952F8" w:rsidRDefault="000952F8" w:rsidP="000952F8">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62483540" w14:textId="77777777" w:rsidR="000952F8" w:rsidRPr="000952F8" w:rsidRDefault="000952F8" w:rsidP="000952F8">
            <w:pPr>
              <w:widowControl/>
              <w:jc w:val="left"/>
              <w:rPr>
                <w:rFonts w:ascii="宋体" w:hAnsi="宋体" w:cs="宋体" w:hint="eastAsia"/>
                <w:color w:val="000000"/>
                <w:kern w:val="0"/>
                <w:sz w:val="20"/>
                <w:szCs w:val="20"/>
              </w:rPr>
            </w:pPr>
          </w:p>
        </w:tc>
        <w:tc>
          <w:tcPr>
            <w:tcW w:w="528" w:type="pct"/>
            <w:gridSpan w:val="2"/>
            <w:vMerge/>
            <w:tcBorders>
              <w:top w:val="single" w:sz="4" w:space="0" w:color="auto"/>
              <w:left w:val="single" w:sz="4" w:space="0" w:color="auto"/>
              <w:bottom w:val="single" w:sz="4" w:space="0" w:color="auto"/>
              <w:right w:val="single" w:sz="4" w:space="0" w:color="auto"/>
            </w:tcBorders>
            <w:vAlign w:val="center"/>
            <w:hideMark/>
          </w:tcPr>
          <w:p w14:paraId="072FB2C5" w14:textId="77777777" w:rsidR="000952F8" w:rsidRPr="000952F8" w:rsidRDefault="000952F8" w:rsidP="000952F8">
            <w:pPr>
              <w:widowControl/>
              <w:jc w:val="left"/>
              <w:rPr>
                <w:rFonts w:ascii="宋体" w:hAnsi="宋体" w:cs="宋体" w:hint="eastAsia"/>
                <w:color w:val="000000"/>
                <w:kern w:val="0"/>
                <w:sz w:val="20"/>
                <w:szCs w:val="20"/>
              </w:rPr>
            </w:pPr>
          </w:p>
        </w:tc>
        <w:tc>
          <w:tcPr>
            <w:tcW w:w="540" w:type="pct"/>
            <w:gridSpan w:val="2"/>
            <w:vMerge/>
            <w:tcBorders>
              <w:top w:val="single" w:sz="4" w:space="0" w:color="auto"/>
              <w:left w:val="single" w:sz="4" w:space="0" w:color="auto"/>
              <w:bottom w:val="single" w:sz="4" w:space="0" w:color="auto"/>
              <w:right w:val="single" w:sz="4" w:space="0" w:color="auto"/>
            </w:tcBorders>
            <w:vAlign w:val="center"/>
            <w:hideMark/>
          </w:tcPr>
          <w:p w14:paraId="4BE9D854" w14:textId="77777777" w:rsidR="000952F8" w:rsidRPr="000952F8" w:rsidRDefault="000952F8" w:rsidP="000952F8">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51CE129"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F6C926"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2B2A586A" w14:textId="77777777" w:rsidTr="000952F8">
        <w:trPr>
          <w:trHeight w:val="399"/>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6FA7C9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12F9D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513" w:type="pct"/>
            <w:tcBorders>
              <w:top w:val="nil"/>
              <w:left w:val="nil"/>
              <w:bottom w:val="single" w:sz="4" w:space="0" w:color="auto"/>
              <w:right w:val="single" w:sz="4" w:space="0" w:color="auto"/>
            </w:tcBorders>
            <w:shd w:val="clear" w:color="auto" w:fill="auto"/>
            <w:vAlign w:val="center"/>
            <w:hideMark/>
          </w:tcPr>
          <w:p w14:paraId="1642CE4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F17A2D"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会议室粉刷面积</w:t>
            </w:r>
          </w:p>
        </w:tc>
        <w:tc>
          <w:tcPr>
            <w:tcW w:w="506" w:type="pct"/>
            <w:tcBorders>
              <w:top w:val="nil"/>
              <w:left w:val="nil"/>
              <w:bottom w:val="single" w:sz="4" w:space="0" w:color="auto"/>
              <w:right w:val="single" w:sz="4" w:space="0" w:color="auto"/>
            </w:tcBorders>
            <w:shd w:val="clear" w:color="auto" w:fill="auto"/>
            <w:vAlign w:val="center"/>
            <w:hideMark/>
          </w:tcPr>
          <w:p w14:paraId="19E8E32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&gt;=45平米</w:t>
            </w:r>
          </w:p>
        </w:tc>
        <w:tc>
          <w:tcPr>
            <w:tcW w:w="448" w:type="pct"/>
            <w:tcBorders>
              <w:top w:val="nil"/>
              <w:left w:val="nil"/>
              <w:bottom w:val="single" w:sz="4" w:space="0" w:color="auto"/>
              <w:right w:val="single" w:sz="4" w:space="0" w:color="auto"/>
            </w:tcBorders>
            <w:shd w:val="clear" w:color="auto" w:fill="auto"/>
            <w:vAlign w:val="center"/>
            <w:hideMark/>
          </w:tcPr>
          <w:p w14:paraId="165ED14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=45平米</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4E8EF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5E39DB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CA5BB3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D0B723D" w14:textId="77777777" w:rsidR="000952F8" w:rsidRPr="000952F8" w:rsidRDefault="000952F8" w:rsidP="000952F8">
            <w:pPr>
              <w:widowControl/>
              <w:jc w:val="left"/>
              <w:rPr>
                <w:rFonts w:eastAsia="Times New Roman"/>
                <w:kern w:val="0"/>
                <w:sz w:val="20"/>
                <w:szCs w:val="20"/>
              </w:rPr>
            </w:pPr>
          </w:p>
        </w:tc>
      </w:tr>
      <w:tr w:rsidR="000952F8" w:rsidRPr="00F709D5" w14:paraId="06143341"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128EB493"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7B22B9F"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5940196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1C39F3"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设施更新数量</w:t>
            </w:r>
          </w:p>
        </w:tc>
        <w:tc>
          <w:tcPr>
            <w:tcW w:w="506" w:type="pct"/>
            <w:tcBorders>
              <w:top w:val="nil"/>
              <w:left w:val="nil"/>
              <w:bottom w:val="single" w:sz="4" w:space="0" w:color="auto"/>
              <w:right w:val="single" w:sz="4" w:space="0" w:color="auto"/>
            </w:tcBorders>
            <w:shd w:val="clear" w:color="auto" w:fill="auto"/>
            <w:vAlign w:val="center"/>
            <w:hideMark/>
          </w:tcPr>
          <w:p w14:paraId="54E7E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&gt;=1个</w:t>
            </w:r>
          </w:p>
        </w:tc>
        <w:tc>
          <w:tcPr>
            <w:tcW w:w="448" w:type="pct"/>
            <w:tcBorders>
              <w:top w:val="nil"/>
              <w:left w:val="nil"/>
              <w:bottom w:val="single" w:sz="4" w:space="0" w:color="auto"/>
              <w:right w:val="single" w:sz="4" w:space="0" w:color="auto"/>
            </w:tcBorders>
            <w:shd w:val="clear" w:color="auto" w:fill="auto"/>
            <w:vAlign w:val="center"/>
            <w:hideMark/>
          </w:tcPr>
          <w:p w14:paraId="5E9B101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=1个</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7DC635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37FB76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4FCF9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80A816E" w14:textId="77777777" w:rsidR="000952F8" w:rsidRPr="000952F8" w:rsidRDefault="000952F8" w:rsidP="000952F8">
            <w:pPr>
              <w:widowControl/>
              <w:jc w:val="left"/>
              <w:rPr>
                <w:rFonts w:eastAsia="Times New Roman"/>
                <w:kern w:val="0"/>
                <w:sz w:val="20"/>
                <w:szCs w:val="20"/>
              </w:rPr>
            </w:pPr>
          </w:p>
        </w:tc>
      </w:tr>
      <w:tr w:rsidR="000952F8" w:rsidRPr="00F709D5" w14:paraId="649C694D"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4FFEF35E"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2CB442E"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4B0342D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74F4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项目验收合格率</w:t>
            </w:r>
          </w:p>
        </w:tc>
        <w:tc>
          <w:tcPr>
            <w:tcW w:w="506" w:type="pct"/>
            <w:tcBorders>
              <w:top w:val="nil"/>
              <w:left w:val="nil"/>
              <w:bottom w:val="single" w:sz="4" w:space="0" w:color="auto"/>
              <w:right w:val="single" w:sz="4" w:space="0" w:color="auto"/>
            </w:tcBorders>
            <w:shd w:val="clear" w:color="auto" w:fill="auto"/>
            <w:vAlign w:val="center"/>
            <w:hideMark/>
          </w:tcPr>
          <w:p w14:paraId="1A1931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538287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5194A53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4E9240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BBCEB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9B30A3B" w14:textId="77777777" w:rsidR="000952F8" w:rsidRPr="000952F8" w:rsidRDefault="000952F8" w:rsidP="000952F8">
            <w:pPr>
              <w:widowControl/>
              <w:jc w:val="left"/>
              <w:rPr>
                <w:rFonts w:eastAsia="Times New Roman"/>
                <w:kern w:val="0"/>
                <w:sz w:val="20"/>
                <w:szCs w:val="20"/>
              </w:rPr>
            </w:pPr>
          </w:p>
        </w:tc>
      </w:tr>
      <w:tr w:rsidR="000952F8" w:rsidRPr="00F709D5" w14:paraId="7760EABF"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5F809027"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6227188F"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10E6117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91B8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项目完成及时率</w:t>
            </w:r>
          </w:p>
        </w:tc>
        <w:tc>
          <w:tcPr>
            <w:tcW w:w="506" w:type="pct"/>
            <w:tcBorders>
              <w:top w:val="nil"/>
              <w:left w:val="nil"/>
              <w:bottom w:val="single" w:sz="4" w:space="0" w:color="auto"/>
              <w:right w:val="single" w:sz="4" w:space="0" w:color="auto"/>
            </w:tcBorders>
            <w:shd w:val="clear" w:color="auto" w:fill="auto"/>
            <w:vAlign w:val="center"/>
            <w:hideMark/>
          </w:tcPr>
          <w:p w14:paraId="5AE222A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3058FA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608AF3B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4DB3C8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530476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830E8D5" w14:textId="77777777" w:rsidR="000952F8" w:rsidRPr="000952F8" w:rsidRDefault="000952F8" w:rsidP="000952F8">
            <w:pPr>
              <w:widowControl/>
              <w:jc w:val="left"/>
              <w:rPr>
                <w:rFonts w:eastAsia="Times New Roman"/>
                <w:kern w:val="0"/>
                <w:sz w:val="20"/>
                <w:szCs w:val="20"/>
              </w:rPr>
            </w:pPr>
          </w:p>
        </w:tc>
      </w:tr>
      <w:tr w:rsidR="000952F8" w:rsidRPr="00F709D5" w14:paraId="4E2FDF74"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5C1AAA81"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060C00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513" w:type="pct"/>
            <w:tcBorders>
              <w:top w:val="nil"/>
              <w:left w:val="nil"/>
              <w:bottom w:val="single" w:sz="4" w:space="0" w:color="auto"/>
              <w:right w:val="single" w:sz="4" w:space="0" w:color="auto"/>
            </w:tcBorders>
            <w:shd w:val="clear" w:color="auto" w:fill="auto"/>
            <w:vAlign w:val="center"/>
            <w:hideMark/>
          </w:tcPr>
          <w:p w14:paraId="1573E0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B77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506" w:type="pct"/>
            <w:tcBorders>
              <w:top w:val="nil"/>
              <w:left w:val="nil"/>
              <w:bottom w:val="single" w:sz="4" w:space="0" w:color="auto"/>
              <w:right w:val="single" w:sz="4" w:space="0" w:color="auto"/>
            </w:tcBorders>
            <w:shd w:val="clear" w:color="auto" w:fill="auto"/>
            <w:vAlign w:val="center"/>
            <w:hideMark/>
          </w:tcPr>
          <w:p w14:paraId="4AD2B9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48" w:type="pct"/>
            <w:tcBorders>
              <w:top w:val="nil"/>
              <w:left w:val="nil"/>
              <w:bottom w:val="single" w:sz="4" w:space="0" w:color="auto"/>
              <w:right w:val="single" w:sz="4" w:space="0" w:color="auto"/>
            </w:tcBorders>
            <w:shd w:val="clear" w:color="auto" w:fill="auto"/>
            <w:vAlign w:val="center"/>
            <w:hideMark/>
          </w:tcPr>
          <w:p w14:paraId="111B3A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5C9C582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74EFE9F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2EEF8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4B3BB94" w14:textId="77777777" w:rsidR="000952F8" w:rsidRPr="000952F8" w:rsidRDefault="000952F8" w:rsidP="000952F8">
            <w:pPr>
              <w:widowControl/>
              <w:jc w:val="left"/>
              <w:rPr>
                <w:rFonts w:eastAsia="Times New Roman"/>
                <w:kern w:val="0"/>
                <w:sz w:val="20"/>
                <w:szCs w:val="20"/>
              </w:rPr>
            </w:pPr>
          </w:p>
        </w:tc>
      </w:tr>
      <w:tr w:rsidR="000952F8" w:rsidRPr="00F709D5" w14:paraId="7EA2E1B7"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1D9C31F2"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C34CB5D"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606A55F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710B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0DC854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95B1D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78D83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2B0944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D90F7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722283" w14:textId="77777777" w:rsidR="000952F8" w:rsidRPr="000952F8" w:rsidRDefault="000952F8" w:rsidP="000952F8">
            <w:pPr>
              <w:widowControl/>
              <w:jc w:val="left"/>
              <w:rPr>
                <w:rFonts w:eastAsia="Times New Roman"/>
                <w:kern w:val="0"/>
                <w:sz w:val="20"/>
                <w:szCs w:val="20"/>
              </w:rPr>
            </w:pPr>
          </w:p>
        </w:tc>
      </w:tr>
      <w:tr w:rsidR="000952F8" w:rsidRPr="00F709D5" w14:paraId="23EF1120"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49BA196C"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36E2C77"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34AC7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w:t>
            </w:r>
            <w:r w:rsidRPr="000952F8">
              <w:rPr>
                <w:rFonts w:ascii="宋体" w:hAnsi="宋体" w:cs="宋体" w:hint="eastAsia"/>
                <w:color w:val="000000"/>
                <w:kern w:val="0"/>
                <w:sz w:val="20"/>
                <w:szCs w:val="20"/>
              </w:rPr>
              <w:lastRenderedPageBreak/>
              <w:t>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A9BC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15B7D0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47D6080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78FFEE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0D7285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D8233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6F5EF6E" w14:textId="77777777" w:rsidR="000952F8" w:rsidRPr="000952F8" w:rsidRDefault="000952F8" w:rsidP="000952F8">
            <w:pPr>
              <w:widowControl/>
              <w:jc w:val="left"/>
              <w:rPr>
                <w:rFonts w:eastAsia="Times New Roman"/>
                <w:kern w:val="0"/>
                <w:sz w:val="20"/>
                <w:szCs w:val="20"/>
              </w:rPr>
            </w:pPr>
          </w:p>
        </w:tc>
      </w:tr>
      <w:tr w:rsidR="000952F8" w:rsidRPr="00F709D5" w14:paraId="6990BFCC"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2570BB03"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70C339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513" w:type="pct"/>
            <w:tcBorders>
              <w:top w:val="nil"/>
              <w:left w:val="nil"/>
              <w:bottom w:val="single" w:sz="4" w:space="0" w:color="auto"/>
              <w:right w:val="single" w:sz="4" w:space="0" w:color="auto"/>
            </w:tcBorders>
            <w:shd w:val="clear" w:color="auto" w:fill="auto"/>
            <w:vAlign w:val="center"/>
            <w:hideMark/>
          </w:tcPr>
          <w:p w14:paraId="0C7D2F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540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2DD6B05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03863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2E4C558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4179BD3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65D928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ECBBFF9" w14:textId="77777777" w:rsidR="000952F8" w:rsidRPr="000952F8" w:rsidRDefault="000952F8" w:rsidP="000952F8">
            <w:pPr>
              <w:widowControl/>
              <w:jc w:val="left"/>
              <w:rPr>
                <w:rFonts w:eastAsia="Times New Roman"/>
                <w:kern w:val="0"/>
                <w:sz w:val="20"/>
                <w:szCs w:val="20"/>
              </w:rPr>
            </w:pPr>
          </w:p>
        </w:tc>
      </w:tr>
      <w:tr w:rsidR="000952F8" w:rsidRPr="00F709D5" w14:paraId="1694947E"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711AD730"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DBE43BA"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7738F0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494A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会议室正常使用率</w:t>
            </w:r>
          </w:p>
        </w:tc>
        <w:tc>
          <w:tcPr>
            <w:tcW w:w="506" w:type="pct"/>
            <w:tcBorders>
              <w:top w:val="nil"/>
              <w:left w:val="nil"/>
              <w:bottom w:val="single" w:sz="4" w:space="0" w:color="auto"/>
              <w:right w:val="single" w:sz="4" w:space="0" w:color="auto"/>
            </w:tcBorders>
            <w:shd w:val="clear" w:color="auto" w:fill="auto"/>
            <w:vAlign w:val="center"/>
            <w:hideMark/>
          </w:tcPr>
          <w:p w14:paraId="397792D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3B487F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674D12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12D512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32B5FC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2050B71" w14:textId="77777777" w:rsidR="000952F8" w:rsidRPr="000952F8" w:rsidRDefault="000952F8" w:rsidP="000952F8">
            <w:pPr>
              <w:widowControl/>
              <w:jc w:val="left"/>
              <w:rPr>
                <w:rFonts w:eastAsia="Times New Roman"/>
                <w:kern w:val="0"/>
                <w:sz w:val="20"/>
                <w:szCs w:val="20"/>
              </w:rPr>
            </w:pPr>
          </w:p>
        </w:tc>
      </w:tr>
      <w:tr w:rsidR="000952F8" w:rsidRPr="00F709D5" w14:paraId="47C5DE88"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5D116038"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7EA528E5"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211ED04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819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3B5C37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BC593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45C11A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1C1C58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74032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BAA853A" w14:textId="77777777" w:rsidR="000952F8" w:rsidRPr="000952F8" w:rsidRDefault="000952F8" w:rsidP="000952F8">
            <w:pPr>
              <w:widowControl/>
              <w:jc w:val="left"/>
              <w:rPr>
                <w:rFonts w:eastAsia="Times New Roman"/>
                <w:kern w:val="0"/>
                <w:sz w:val="20"/>
                <w:szCs w:val="20"/>
              </w:rPr>
            </w:pPr>
          </w:p>
        </w:tc>
      </w:tr>
      <w:tr w:rsidR="000952F8" w:rsidRPr="00F709D5" w14:paraId="6718A235"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0CF6E6CB"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700B5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513" w:type="pct"/>
            <w:tcBorders>
              <w:top w:val="nil"/>
              <w:left w:val="nil"/>
              <w:bottom w:val="single" w:sz="4" w:space="0" w:color="auto"/>
              <w:right w:val="single" w:sz="4" w:space="0" w:color="auto"/>
            </w:tcBorders>
            <w:shd w:val="clear" w:color="auto" w:fill="auto"/>
            <w:vAlign w:val="center"/>
            <w:hideMark/>
          </w:tcPr>
          <w:p w14:paraId="7152863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F508E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办公人员满意度</w:t>
            </w:r>
          </w:p>
        </w:tc>
        <w:tc>
          <w:tcPr>
            <w:tcW w:w="506" w:type="pct"/>
            <w:tcBorders>
              <w:top w:val="nil"/>
              <w:left w:val="nil"/>
              <w:bottom w:val="single" w:sz="4" w:space="0" w:color="auto"/>
              <w:right w:val="single" w:sz="4" w:space="0" w:color="auto"/>
            </w:tcBorders>
            <w:shd w:val="clear" w:color="auto" w:fill="auto"/>
            <w:vAlign w:val="center"/>
            <w:hideMark/>
          </w:tcPr>
          <w:p w14:paraId="2463AD6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48" w:type="pct"/>
            <w:tcBorders>
              <w:top w:val="nil"/>
              <w:left w:val="nil"/>
              <w:bottom w:val="single" w:sz="4" w:space="0" w:color="auto"/>
              <w:right w:val="single" w:sz="4" w:space="0" w:color="auto"/>
            </w:tcBorders>
            <w:shd w:val="clear" w:color="auto" w:fill="auto"/>
            <w:vAlign w:val="center"/>
            <w:hideMark/>
          </w:tcPr>
          <w:p w14:paraId="1EFF612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463F7C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0CA83C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D241C5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60D6AD" w14:textId="77777777" w:rsidR="000952F8" w:rsidRPr="000952F8" w:rsidRDefault="000952F8" w:rsidP="000952F8">
            <w:pPr>
              <w:widowControl/>
              <w:jc w:val="left"/>
              <w:rPr>
                <w:rFonts w:eastAsia="Times New Roman"/>
                <w:kern w:val="0"/>
                <w:sz w:val="20"/>
                <w:szCs w:val="20"/>
              </w:rPr>
            </w:pPr>
          </w:p>
        </w:tc>
      </w:tr>
      <w:tr w:rsidR="000952F8" w:rsidRPr="00F709D5" w14:paraId="4666BA4A" w14:textId="77777777" w:rsidTr="000952F8">
        <w:trPr>
          <w:trHeight w:val="288"/>
        </w:trPr>
        <w:tc>
          <w:tcPr>
            <w:tcW w:w="309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13B2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09B9A3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31D4C2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46E9C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D830515" w14:textId="77777777" w:rsidR="000952F8" w:rsidRPr="000952F8" w:rsidRDefault="000952F8" w:rsidP="000952F8">
            <w:pPr>
              <w:widowControl/>
              <w:jc w:val="left"/>
              <w:rPr>
                <w:rFonts w:eastAsia="Times New Roman"/>
                <w:kern w:val="0"/>
                <w:sz w:val="20"/>
                <w:szCs w:val="20"/>
              </w:rPr>
            </w:pPr>
          </w:p>
        </w:tc>
      </w:tr>
    </w:tbl>
    <w:p w14:paraId="2CF5182B" w14:textId="77777777" w:rsidR="000952F8" w:rsidRPr="00F709D5" w:rsidRDefault="000952F8">
      <w:pPr>
        <w:ind w:firstLineChars="200" w:firstLine="640"/>
        <w:jc w:val="left"/>
        <w:rPr>
          <w:rFonts w:ascii="仿宋_GB2312" w:eastAsia="仿宋_GB2312"/>
          <w:sz w:val="32"/>
          <w:szCs w:val="32"/>
        </w:rPr>
      </w:pPr>
    </w:p>
    <w:p w14:paraId="5AE29865" w14:textId="77777777" w:rsidR="00390275" w:rsidRPr="00F709D5" w:rsidRDefault="00000000">
      <w:pPr>
        <w:ind w:firstLineChars="200" w:firstLine="640"/>
        <w:jc w:val="left"/>
        <w:rPr>
          <w:rFonts w:ascii="黑体" w:eastAsia="黑体" w:hAnsi="黑体" w:cs="宋体" w:hint="eastAsia"/>
          <w:bCs/>
          <w:kern w:val="0"/>
          <w:sz w:val="32"/>
          <w:szCs w:val="32"/>
        </w:rPr>
      </w:pPr>
      <w:r w:rsidRPr="00F709D5">
        <w:rPr>
          <w:rFonts w:ascii="黑体" w:eastAsia="黑体" w:hAnsi="黑体" w:cs="宋体" w:hint="eastAsia"/>
          <w:bCs/>
          <w:kern w:val="0"/>
          <w:sz w:val="32"/>
          <w:szCs w:val="32"/>
        </w:rPr>
        <w:t>十二、其他需说明的事项</w:t>
      </w:r>
    </w:p>
    <w:p w14:paraId="41FD3A00" w14:textId="3574607A" w:rsidR="00390275" w:rsidRPr="00F709D5" w:rsidRDefault="00000000">
      <w:pPr>
        <w:ind w:firstLineChars="200" w:firstLine="640"/>
        <w:jc w:val="left"/>
        <w:rPr>
          <w:rFonts w:ascii="仿宋_GB2312" w:eastAsia="仿宋_GB2312" w:hAnsi="仿宋_GB2312" w:cs="仿宋_GB2312" w:hint="eastAsia"/>
          <w:kern w:val="0"/>
          <w:sz w:val="32"/>
          <w:szCs w:val="32"/>
        </w:rPr>
      </w:pPr>
      <w:r w:rsidRPr="00F709D5">
        <w:rPr>
          <w:rFonts w:ascii="仿宋_GB2312" w:eastAsia="仿宋_GB2312" w:hAnsi="仿宋_GB2312" w:cs="仿宋_GB2312" w:hint="eastAsia"/>
          <w:kern w:val="0"/>
          <w:sz w:val="32"/>
          <w:szCs w:val="32"/>
        </w:rPr>
        <w:t>本单位无其他需说明事项</w:t>
      </w:r>
      <w:r w:rsidR="00786215" w:rsidRPr="00F709D5">
        <w:rPr>
          <w:rFonts w:ascii="仿宋_GB2312" w:eastAsia="仿宋_GB2312" w:hAnsi="仿宋_GB2312" w:cs="仿宋_GB2312" w:hint="eastAsia"/>
          <w:kern w:val="0"/>
          <w:sz w:val="32"/>
          <w:szCs w:val="32"/>
        </w:rPr>
        <w:t>。</w:t>
      </w:r>
    </w:p>
    <w:p w14:paraId="164F0059" w14:textId="77777777" w:rsidR="00786215" w:rsidRPr="00F709D5" w:rsidRDefault="00786215">
      <w:pPr>
        <w:ind w:firstLineChars="200" w:firstLine="640"/>
        <w:jc w:val="left"/>
        <w:rPr>
          <w:rFonts w:ascii="仿宋_GB2312" w:eastAsia="仿宋_GB2312" w:hAnsi="仿宋_GB2312" w:cs="仿宋_GB2312" w:hint="eastAsia"/>
          <w:kern w:val="0"/>
          <w:sz w:val="32"/>
          <w:szCs w:val="32"/>
        </w:rPr>
      </w:pPr>
    </w:p>
    <w:p w14:paraId="60F765AC" w14:textId="097054DD" w:rsidR="00390275" w:rsidRPr="00F709D5" w:rsidRDefault="00000000">
      <w:pPr>
        <w:jc w:val="center"/>
        <w:outlineLvl w:val="0"/>
        <w:rPr>
          <w:rFonts w:ascii="黑体" w:eastAsia="黑体" w:hAnsi="黑体" w:hint="eastAsia"/>
          <w:sz w:val="32"/>
          <w:szCs w:val="32"/>
        </w:rPr>
      </w:pPr>
      <w:bookmarkStart w:id="30" w:name="_Toc3250"/>
      <w:bookmarkStart w:id="31" w:name="_Toc24143"/>
      <w:r w:rsidRPr="00F709D5">
        <w:rPr>
          <w:rFonts w:ascii="黑体" w:eastAsia="黑体" w:hAnsi="黑体" w:hint="eastAsia"/>
          <w:sz w:val="32"/>
          <w:szCs w:val="32"/>
        </w:rPr>
        <w:t>第三部分 专业名词解释</w:t>
      </w:r>
      <w:bookmarkEnd w:id="30"/>
      <w:bookmarkEnd w:id="31"/>
    </w:p>
    <w:p w14:paraId="0E046110"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一、财政拨款收入：</w:t>
      </w:r>
      <w:r w:rsidRPr="00F709D5">
        <w:rPr>
          <w:rFonts w:ascii="仿宋_GB2312" w:eastAsia="仿宋_GB2312" w:hint="eastAsia"/>
          <w:sz w:val="32"/>
          <w:szCs w:val="32"/>
        </w:rPr>
        <w:t>指同级财政当年拨付的资金。</w:t>
      </w:r>
    </w:p>
    <w:p w14:paraId="590C53AA"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二、上级补助收入：</w:t>
      </w:r>
      <w:r w:rsidRPr="00F709D5">
        <w:rPr>
          <w:rFonts w:ascii="仿宋_GB2312" w:eastAsia="仿宋_GB2312" w:hint="eastAsia"/>
          <w:sz w:val="32"/>
          <w:szCs w:val="32"/>
        </w:rPr>
        <w:t>指事业单位从主管部门和上级单位取得的非财政补助收入。</w:t>
      </w:r>
    </w:p>
    <w:p w14:paraId="48F28B15"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三、事业收入：</w:t>
      </w:r>
      <w:r w:rsidRPr="00F709D5">
        <w:rPr>
          <w:rFonts w:ascii="仿宋_GB2312" w:eastAsia="仿宋_GB2312" w:hint="eastAsia"/>
          <w:sz w:val="32"/>
          <w:szCs w:val="32"/>
        </w:rPr>
        <w:t>指事业单位开展专业业务活动及其辅助活动所取得的收入。</w:t>
      </w:r>
    </w:p>
    <w:p w14:paraId="1BCE74CE"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四、经营收入：</w:t>
      </w:r>
      <w:r w:rsidRPr="00F709D5">
        <w:rPr>
          <w:rFonts w:ascii="仿宋_GB2312" w:eastAsia="仿宋_GB2312" w:hint="eastAsia"/>
          <w:sz w:val="32"/>
          <w:szCs w:val="32"/>
        </w:rPr>
        <w:t>指事业单位在专业业务活动及其辅助活动之外开展非独立核算经营活动取得的收入。</w:t>
      </w:r>
    </w:p>
    <w:p w14:paraId="5A63C3F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五、附属单位上缴收入：</w:t>
      </w:r>
      <w:r w:rsidRPr="00F709D5">
        <w:rPr>
          <w:rFonts w:ascii="仿宋_GB2312" w:eastAsia="仿宋_GB2312" w:hint="eastAsia"/>
          <w:sz w:val="32"/>
          <w:szCs w:val="32"/>
        </w:rPr>
        <w:t>指事业单位附属的独立核算单位按有关规定上缴的收入。</w:t>
      </w:r>
    </w:p>
    <w:p w14:paraId="4061153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六、其他收入：</w:t>
      </w:r>
      <w:r w:rsidRPr="00F709D5">
        <w:rPr>
          <w:rFonts w:ascii="仿宋_GB2312" w:eastAsia="仿宋_GB2312" w:hint="eastAsia"/>
          <w:sz w:val="32"/>
          <w:szCs w:val="32"/>
        </w:rPr>
        <w:t>指除上述“财政拨款收入”、“事业收</w:t>
      </w:r>
      <w:r w:rsidRPr="00F709D5">
        <w:rPr>
          <w:rFonts w:ascii="仿宋_GB2312" w:eastAsia="仿宋_GB2312" w:hint="eastAsia"/>
          <w:sz w:val="32"/>
          <w:szCs w:val="32"/>
        </w:rPr>
        <w:lastRenderedPageBreak/>
        <w:t>入”、“经营收入”、“附属单位上缴收入”等之外取得的收入。</w:t>
      </w:r>
    </w:p>
    <w:p w14:paraId="677709C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七、年初结转和结余：</w:t>
      </w:r>
      <w:r w:rsidRPr="00F709D5">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CBF5011"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八、年末结转和结余：</w:t>
      </w:r>
      <w:r w:rsidRPr="00F709D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6F732B"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九、基本支出：</w:t>
      </w:r>
      <w:r w:rsidRPr="00F709D5">
        <w:rPr>
          <w:rFonts w:ascii="仿宋_GB2312" w:eastAsia="仿宋_GB2312" w:hint="eastAsia"/>
          <w:sz w:val="32"/>
          <w:szCs w:val="32"/>
        </w:rPr>
        <w:t>指为保障机构正常运转、完成日常工作任务而发生的人员支出和公用支出。</w:t>
      </w:r>
    </w:p>
    <w:p w14:paraId="78A20E0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十、项目支出：</w:t>
      </w:r>
      <w:r w:rsidRPr="00F709D5">
        <w:rPr>
          <w:rFonts w:ascii="仿宋_GB2312" w:eastAsia="仿宋_GB2312" w:hint="eastAsia"/>
          <w:sz w:val="32"/>
          <w:szCs w:val="32"/>
        </w:rPr>
        <w:t>指在基本支出之外为完成特定行政任务和事业发展目标所发生的支出。</w:t>
      </w:r>
    </w:p>
    <w:p w14:paraId="7C01722A"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十一、经营支出：</w:t>
      </w:r>
      <w:r w:rsidRPr="00F709D5">
        <w:rPr>
          <w:rFonts w:ascii="仿宋_GB2312" w:eastAsia="仿宋_GB2312" w:hint="eastAsia"/>
          <w:sz w:val="32"/>
          <w:szCs w:val="32"/>
        </w:rPr>
        <w:t>指事业单位在专业业务活动及其辅助活动之外开展非独立核算经营活动发生的支出。</w:t>
      </w:r>
    </w:p>
    <w:p w14:paraId="5E85C20C"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十二、对附属单位补助支出：</w:t>
      </w:r>
      <w:r w:rsidRPr="00F709D5">
        <w:rPr>
          <w:rFonts w:ascii="仿宋_GB2312" w:eastAsia="仿宋_GB2312" w:hint="eastAsia"/>
          <w:sz w:val="32"/>
          <w:szCs w:val="32"/>
        </w:rPr>
        <w:t>指事业单位发生的用非财政预算资金对附属单位的补助支出。</w:t>
      </w:r>
    </w:p>
    <w:p w14:paraId="4C722BE3"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十三、“三公”经费：</w:t>
      </w:r>
      <w:r w:rsidRPr="00F709D5">
        <w:rPr>
          <w:rFonts w:ascii="仿宋_GB2312" w:eastAsia="仿宋_GB2312" w:hint="eastAsia"/>
          <w:sz w:val="32"/>
          <w:szCs w:val="32"/>
        </w:rPr>
        <w:t>指用财政拨款安排的因公出国（境）费、公务用车购置及运行费和公务接待费。其中，因公出国（境）</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单位公务出国（境）的国际旅费、国外城市间交通费、住宿费、伙食费、培训费、公杂费等支出；公务用</w:t>
      </w:r>
      <w:r w:rsidRPr="00F709D5">
        <w:rPr>
          <w:rFonts w:ascii="仿宋_GB2312" w:eastAsia="仿宋_GB2312" w:hint="eastAsia"/>
          <w:sz w:val="32"/>
          <w:szCs w:val="32"/>
        </w:rPr>
        <w:lastRenderedPageBreak/>
        <w:t>车购置</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公务用车购置支出（</w:t>
      </w:r>
      <w:proofErr w:type="gramStart"/>
      <w:r w:rsidRPr="00F709D5">
        <w:rPr>
          <w:rFonts w:ascii="仿宋_GB2312" w:eastAsia="仿宋_GB2312" w:hint="eastAsia"/>
          <w:sz w:val="32"/>
          <w:szCs w:val="32"/>
        </w:rPr>
        <w:t>含车辆</w:t>
      </w:r>
      <w:proofErr w:type="gramEnd"/>
      <w:r w:rsidRPr="00F709D5">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单位按规定开支的各类公务接待（含外宾接待）费用。</w:t>
      </w:r>
    </w:p>
    <w:p w14:paraId="530A8206" w14:textId="77777777" w:rsidR="00390275" w:rsidRPr="00F709D5" w:rsidRDefault="00000000">
      <w:pPr>
        <w:ind w:firstLineChars="200" w:firstLine="643"/>
        <w:rPr>
          <w:rFonts w:ascii="仿宋_GB2312" w:eastAsia="仿宋_GB2312"/>
          <w:sz w:val="32"/>
          <w:szCs w:val="32"/>
        </w:rPr>
      </w:pPr>
      <w:r w:rsidRPr="00F709D5">
        <w:rPr>
          <w:rFonts w:ascii="仿宋_GB2312" w:eastAsia="仿宋_GB2312" w:hint="eastAsia"/>
          <w:b/>
          <w:bCs/>
          <w:sz w:val="32"/>
          <w:szCs w:val="32"/>
        </w:rPr>
        <w:t>十四、机关运行经费：</w:t>
      </w:r>
      <w:r w:rsidRPr="00F709D5">
        <w:rPr>
          <w:rFonts w:ascii="仿宋_GB2312" w:eastAsia="仿宋_GB2312" w:hint="eastAsia"/>
          <w:sz w:val="32"/>
          <w:szCs w:val="32"/>
        </w:rPr>
        <w:t>行政单位和参照公务员法管理的事业单位财政拨款基本支出中的公用经费支出。</w:t>
      </w:r>
    </w:p>
    <w:p w14:paraId="552B02DC" w14:textId="77777777" w:rsidR="00390275" w:rsidRPr="00F709D5" w:rsidRDefault="00000000">
      <w:pPr>
        <w:ind w:firstLineChars="200" w:firstLine="640"/>
        <w:jc w:val="center"/>
        <w:outlineLvl w:val="0"/>
        <w:rPr>
          <w:rFonts w:ascii="黑体" w:eastAsia="黑体" w:hAnsi="黑体" w:hint="eastAsia"/>
          <w:sz w:val="32"/>
          <w:szCs w:val="32"/>
        </w:rPr>
      </w:pPr>
      <w:r w:rsidRPr="00F709D5">
        <w:rPr>
          <w:rFonts w:ascii="仿宋_GB2312" w:eastAsia="仿宋_GB2312" w:hint="eastAsia"/>
          <w:sz w:val="32"/>
          <w:szCs w:val="32"/>
        </w:rPr>
        <w:br w:type="page"/>
      </w:r>
      <w:r w:rsidRPr="00F709D5">
        <w:rPr>
          <w:rFonts w:ascii="黑体" w:eastAsia="黑体" w:hAnsi="黑体" w:hint="eastAsia"/>
          <w:sz w:val="32"/>
          <w:szCs w:val="32"/>
        </w:rPr>
        <w:lastRenderedPageBreak/>
        <w:t>第四部分 部门决算报表（见附表）</w:t>
      </w:r>
    </w:p>
    <w:p w14:paraId="6E19943A"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F709D5">
        <w:rPr>
          <w:rFonts w:ascii="黑体" w:eastAsia="仿宋_GB2312" w:hAnsi="黑体" w:cs="宋体" w:hint="eastAsia"/>
          <w:bCs/>
          <w:kern w:val="0"/>
          <w:sz w:val="32"/>
          <w:szCs w:val="32"/>
        </w:rPr>
        <w:t>一、《收入支出决算总表》</w:t>
      </w:r>
      <w:bookmarkEnd w:id="32"/>
      <w:bookmarkEnd w:id="33"/>
    </w:p>
    <w:p w14:paraId="66585AE5"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F709D5">
        <w:rPr>
          <w:rFonts w:ascii="黑体" w:eastAsia="仿宋_GB2312" w:hAnsi="黑体" w:cs="宋体" w:hint="eastAsia"/>
          <w:bCs/>
          <w:kern w:val="0"/>
          <w:sz w:val="32"/>
          <w:szCs w:val="32"/>
        </w:rPr>
        <w:t>二、《收入决算表》</w:t>
      </w:r>
      <w:bookmarkEnd w:id="34"/>
      <w:bookmarkEnd w:id="35"/>
    </w:p>
    <w:p w14:paraId="66A3FDB2"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F709D5">
        <w:rPr>
          <w:rFonts w:ascii="黑体" w:eastAsia="仿宋_GB2312" w:hAnsi="黑体" w:cs="宋体" w:hint="eastAsia"/>
          <w:bCs/>
          <w:kern w:val="0"/>
          <w:sz w:val="32"/>
          <w:szCs w:val="32"/>
        </w:rPr>
        <w:t>三、《支出决算表》</w:t>
      </w:r>
      <w:bookmarkEnd w:id="36"/>
      <w:bookmarkEnd w:id="37"/>
    </w:p>
    <w:p w14:paraId="3C489531"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F709D5">
        <w:rPr>
          <w:rFonts w:ascii="黑体" w:eastAsia="仿宋_GB2312" w:hAnsi="黑体" w:cs="宋体" w:hint="eastAsia"/>
          <w:bCs/>
          <w:kern w:val="0"/>
          <w:sz w:val="32"/>
          <w:szCs w:val="32"/>
        </w:rPr>
        <w:t>四、《财政拨款收入支出决算总表》</w:t>
      </w:r>
      <w:bookmarkEnd w:id="38"/>
      <w:bookmarkEnd w:id="39"/>
    </w:p>
    <w:p w14:paraId="4790587C"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F709D5">
        <w:rPr>
          <w:rFonts w:ascii="黑体" w:eastAsia="仿宋_GB2312" w:hAnsi="黑体" w:cs="宋体" w:hint="eastAsia"/>
          <w:bCs/>
          <w:kern w:val="0"/>
          <w:sz w:val="32"/>
          <w:szCs w:val="32"/>
        </w:rPr>
        <w:t>五、《一般公共预算财政拨款支出决算表》</w:t>
      </w:r>
      <w:bookmarkEnd w:id="40"/>
      <w:bookmarkEnd w:id="41"/>
    </w:p>
    <w:p w14:paraId="079F652B"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F709D5">
        <w:rPr>
          <w:rFonts w:ascii="黑体" w:eastAsia="仿宋_GB2312" w:hAnsi="黑体" w:cs="宋体" w:hint="eastAsia"/>
          <w:bCs/>
          <w:kern w:val="0"/>
          <w:sz w:val="32"/>
          <w:szCs w:val="32"/>
        </w:rPr>
        <w:t>六、《一般公共预算财政拨款基本支出决算表》</w:t>
      </w:r>
      <w:bookmarkEnd w:id="42"/>
      <w:bookmarkEnd w:id="43"/>
    </w:p>
    <w:p w14:paraId="08F8C71D" w14:textId="77777777" w:rsidR="00390275" w:rsidRPr="00F709D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七、</w:t>
      </w:r>
      <w:bookmarkStart w:id="44" w:name="_Toc29106"/>
      <w:bookmarkStart w:id="45" w:name="_Toc32663"/>
      <w:r w:rsidRPr="00F709D5">
        <w:rPr>
          <w:rFonts w:ascii="黑体" w:eastAsia="仿宋_GB2312" w:hAnsi="黑体" w:cs="宋体" w:hint="eastAsia"/>
          <w:bCs/>
          <w:kern w:val="0"/>
          <w:sz w:val="32"/>
          <w:szCs w:val="32"/>
        </w:rPr>
        <w:t>《财政拨款“三公”经费支出决算表》</w:t>
      </w:r>
      <w:bookmarkEnd w:id="44"/>
      <w:bookmarkEnd w:id="45"/>
    </w:p>
    <w:p w14:paraId="4AFB689E"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F709D5">
        <w:rPr>
          <w:rFonts w:ascii="黑体" w:eastAsia="仿宋_GB2312" w:hAnsi="黑体" w:cs="宋体" w:hint="eastAsia"/>
          <w:bCs/>
          <w:kern w:val="0"/>
          <w:sz w:val="32"/>
          <w:szCs w:val="32"/>
        </w:rPr>
        <w:t>八、《政府性基金预算财政拨款收入支出决算表》</w:t>
      </w:r>
      <w:bookmarkEnd w:id="46"/>
      <w:bookmarkEnd w:id="47"/>
    </w:p>
    <w:p w14:paraId="29E9615F" w14:textId="77777777" w:rsidR="0039027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九、《国有资本经营预算财政拨款收入支出决算表》</w:t>
      </w:r>
    </w:p>
    <w:p w14:paraId="79494988" w14:textId="77777777" w:rsidR="00390275" w:rsidRDefault="00390275">
      <w:pPr>
        <w:ind w:firstLineChars="200" w:firstLine="640"/>
        <w:rPr>
          <w:rFonts w:ascii="仿宋_GB2312" w:eastAsia="仿宋_GB2312"/>
          <w:sz w:val="32"/>
          <w:szCs w:val="32"/>
        </w:rPr>
      </w:pPr>
    </w:p>
    <w:p w14:paraId="0B96E650" w14:textId="77777777" w:rsidR="00390275" w:rsidRDefault="00390275">
      <w:pPr>
        <w:ind w:firstLineChars="200" w:firstLine="640"/>
        <w:outlineLvl w:val="1"/>
        <w:rPr>
          <w:rFonts w:ascii="黑体" w:eastAsia="黑体" w:hAnsi="黑体" w:cs="宋体" w:hint="eastAsia"/>
          <w:bCs/>
          <w:kern w:val="0"/>
          <w:sz w:val="32"/>
          <w:szCs w:val="32"/>
        </w:rPr>
      </w:pPr>
    </w:p>
    <w:sectPr w:rsidR="003902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C3616" w14:textId="77777777" w:rsidR="00794E8D" w:rsidRDefault="00794E8D">
      <w:r>
        <w:separator/>
      </w:r>
    </w:p>
  </w:endnote>
  <w:endnote w:type="continuationSeparator" w:id="0">
    <w:p w14:paraId="261270A6" w14:textId="77777777" w:rsidR="00794E8D" w:rsidRDefault="0079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01496" w14:textId="77777777" w:rsidR="00390275" w:rsidRDefault="00000000">
    <w:pPr>
      <w:pStyle w:val="a4"/>
    </w:pPr>
    <w:r>
      <w:rPr>
        <w:noProof/>
      </w:rPr>
      <mc:AlternateContent>
        <mc:Choice Requires="wps">
          <w:drawing>
            <wp:anchor distT="0" distB="0" distL="114300" distR="114300" simplePos="0" relativeHeight="251658752" behindDoc="0" locked="0" layoutInCell="1" allowOverlap="1" wp14:anchorId="6A33D4D1" wp14:editId="6178380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33D4D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52A96" w14:textId="77777777" w:rsidR="00794E8D" w:rsidRDefault="00794E8D">
      <w:r>
        <w:separator/>
      </w:r>
    </w:p>
  </w:footnote>
  <w:footnote w:type="continuationSeparator" w:id="0">
    <w:p w14:paraId="3A5C34F5" w14:textId="77777777" w:rsidR="00794E8D" w:rsidRDefault="00794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8051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90275"/>
    <w:rsid w:val="000952F8"/>
    <w:rsid w:val="000B4C02"/>
    <w:rsid w:val="0017221E"/>
    <w:rsid w:val="00213C59"/>
    <w:rsid w:val="003210CE"/>
    <w:rsid w:val="00390275"/>
    <w:rsid w:val="004F7725"/>
    <w:rsid w:val="00617601"/>
    <w:rsid w:val="006E7A97"/>
    <w:rsid w:val="00786215"/>
    <w:rsid w:val="00794E8D"/>
    <w:rsid w:val="00833B1B"/>
    <w:rsid w:val="00A90A51"/>
    <w:rsid w:val="00B70D59"/>
    <w:rsid w:val="00F52A8D"/>
    <w:rsid w:val="00F64075"/>
    <w:rsid w:val="00F709D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29CE9"/>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8961">
      <w:bodyDiv w:val="1"/>
      <w:marLeft w:val="0"/>
      <w:marRight w:val="0"/>
      <w:marTop w:val="0"/>
      <w:marBottom w:val="0"/>
      <w:divBdr>
        <w:top w:val="none" w:sz="0" w:space="0" w:color="auto"/>
        <w:left w:val="none" w:sz="0" w:space="0" w:color="auto"/>
        <w:bottom w:val="none" w:sz="0" w:space="0" w:color="auto"/>
        <w:right w:val="none" w:sz="0" w:space="0" w:color="auto"/>
      </w:divBdr>
    </w:div>
    <w:div w:id="391738519">
      <w:bodyDiv w:val="1"/>
      <w:marLeft w:val="0"/>
      <w:marRight w:val="0"/>
      <w:marTop w:val="0"/>
      <w:marBottom w:val="0"/>
      <w:divBdr>
        <w:top w:val="none" w:sz="0" w:space="0" w:color="auto"/>
        <w:left w:val="none" w:sz="0" w:space="0" w:color="auto"/>
        <w:bottom w:val="none" w:sz="0" w:space="0" w:color="auto"/>
        <w:right w:val="none" w:sz="0" w:space="0" w:color="auto"/>
      </w:divBdr>
    </w:div>
    <w:div w:id="847333345">
      <w:bodyDiv w:val="1"/>
      <w:marLeft w:val="0"/>
      <w:marRight w:val="0"/>
      <w:marTop w:val="0"/>
      <w:marBottom w:val="0"/>
      <w:divBdr>
        <w:top w:val="none" w:sz="0" w:space="0" w:color="auto"/>
        <w:left w:val="none" w:sz="0" w:space="0" w:color="auto"/>
        <w:bottom w:val="none" w:sz="0" w:space="0" w:color="auto"/>
        <w:right w:val="none" w:sz="0" w:space="0" w:color="auto"/>
      </w:divBdr>
    </w:div>
    <w:div w:id="1177161131">
      <w:bodyDiv w:val="1"/>
      <w:marLeft w:val="0"/>
      <w:marRight w:val="0"/>
      <w:marTop w:val="0"/>
      <w:marBottom w:val="0"/>
      <w:divBdr>
        <w:top w:val="none" w:sz="0" w:space="0" w:color="auto"/>
        <w:left w:val="none" w:sz="0" w:space="0" w:color="auto"/>
        <w:bottom w:val="none" w:sz="0" w:space="0" w:color="auto"/>
        <w:right w:val="none" w:sz="0" w:space="0" w:color="auto"/>
      </w:divBdr>
    </w:div>
    <w:div w:id="1861772131">
      <w:bodyDiv w:val="1"/>
      <w:marLeft w:val="0"/>
      <w:marRight w:val="0"/>
      <w:marTop w:val="0"/>
      <w:marBottom w:val="0"/>
      <w:divBdr>
        <w:top w:val="none" w:sz="0" w:space="0" w:color="auto"/>
        <w:left w:val="none" w:sz="0" w:space="0" w:color="auto"/>
        <w:bottom w:val="none" w:sz="0" w:space="0" w:color="auto"/>
        <w:right w:val="none" w:sz="0" w:space="0" w:color="auto"/>
      </w:divBdr>
    </w:div>
    <w:div w:id="1877810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25</Pages>
  <Words>1842</Words>
  <Characters>10500</Characters>
  <Application>Microsoft Office Word</Application>
  <DocSecurity>0</DocSecurity>
  <Lines>87</Lines>
  <Paragraphs>24</Paragraphs>
  <ScaleCrop>false</ScaleCrop>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